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957B" w14:textId="36755573" w:rsidR="004F65A1" w:rsidRPr="00ED2B65" w:rsidRDefault="00694268" w:rsidP="00ED2B65">
      <w:pPr>
        <w:jc w:val="center"/>
        <w:rPr>
          <w:b/>
          <w:sz w:val="36"/>
          <w:szCs w:val="36"/>
        </w:rPr>
      </w:pPr>
      <w:r>
        <w:rPr>
          <w:noProof/>
          <w:lang w:val="en-US"/>
        </w:rPr>
        <mc:AlternateContent>
          <mc:Choice Requires="wps">
            <w:drawing>
              <wp:anchor distT="45720" distB="45720" distL="114300" distR="114300" simplePos="0" relativeHeight="251662336" behindDoc="1" locked="0" layoutInCell="1" allowOverlap="1" wp14:anchorId="315DBFE3" wp14:editId="13EE4D6F">
                <wp:simplePos x="0" y="0"/>
                <wp:positionH relativeFrom="column">
                  <wp:posOffset>923925</wp:posOffset>
                </wp:positionH>
                <wp:positionV relativeFrom="paragraph">
                  <wp:posOffset>257175</wp:posOffset>
                </wp:positionV>
                <wp:extent cx="4152900" cy="9023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02335"/>
                        </a:xfrm>
                        <a:prstGeom prst="rect">
                          <a:avLst/>
                        </a:prstGeom>
                        <a:solidFill>
                          <a:srgbClr val="FFFFFF"/>
                        </a:solidFill>
                        <a:ln w="9525">
                          <a:noFill/>
                          <a:miter lim="800000"/>
                          <a:headEnd/>
                          <a:tailEnd/>
                        </a:ln>
                      </wps:spPr>
                      <wps:txbx>
                        <w:txbxContent>
                          <w:p w14:paraId="4FF50120" w14:textId="034C3A1B" w:rsidR="00ED2B65" w:rsidRPr="00694268" w:rsidRDefault="00ED2B65" w:rsidP="00ED2B65">
                            <w:pPr>
                              <w:pStyle w:val="NoSpacing"/>
                              <w:rPr>
                                <w:sz w:val="20"/>
                                <w:szCs w:val="20"/>
                              </w:rPr>
                            </w:pPr>
                            <w:r w:rsidRPr="00694268">
                              <w:rPr>
                                <w:sz w:val="20"/>
                                <w:szCs w:val="20"/>
                              </w:rPr>
                              <w:t>Remark</w:t>
                            </w:r>
                            <w:r w:rsidR="00572A3F">
                              <w:rPr>
                                <w:sz w:val="20"/>
                                <w:szCs w:val="20"/>
                              </w:rPr>
                              <w:t xml:space="preserve"> for user</w:t>
                            </w:r>
                            <w:r w:rsidRPr="00694268">
                              <w:rPr>
                                <w:sz w:val="20"/>
                                <w:szCs w:val="20"/>
                              </w:rPr>
                              <w:t>:</w:t>
                            </w:r>
                          </w:p>
                          <w:p w14:paraId="74D3D4CB" w14:textId="285177D6" w:rsidR="00ED2B65" w:rsidRPr="00694268" w:rsidRDefault="00ED2B65" w:rsidP="00ED2B65">
                            <w:pPr>
                              <w:pStyle w:val="NoSpacing"/>
                              <w:numPr>
                                <w:ilvl w:val="0"/>
                                <w:numId w:val="4"/>
                              </w:numPr>
                              <w:ind w:left="284" w:hanging="284"/>
                              <w:rPr>
                                <w:sz w:val="20"/>
                                <w:szCs w:val="20"/>
                              </w:rPr>
                            </w:pPr>
                            <w:r w:rsidRPr="003C0648">
                              <w:rPr>
                                <w:b/>
                                <w:sz w:val="20"/>
                                <w:szCs w:val="20"/>
                              </w:rPr>
                              <w:t>Each</w:t>
                            </w:r>
                            <w:r w:rsidRPr="00694268">
                              <w:rPr>
                                <w:sz w:val="20"/>
                                <w:szCs w:val="20"/>
                              </w:rPr>
                              <w:t xml:space="preserve"> chemical waste log sheet is representing </w:t>
                            </w:r>
                            <w:r w:rsidRPr="003C0648">
                              <w:rPr>
                                <w:b/>
                                <w:sz w:val="20"/>
                                <w:szCs w:val="20"/>
                              </w:rPr>
                              <w:t>ONE waste drum ONLY</w:t>
                            </w:r>
                            <w:r w:rsidRPr="00694268">
                              <w:rPr>
                                <w:sz w:val="20"/>
                                <w:szCs w:val="20"/>
                              </w:rPr>
                              <w:t>.</w:t>
                            </w:r>
                          </w:p>
                          <w:p w14:paraId="7D9772CB" w14:textId="77777777" w:rsidR="00ED2B65" w:rsidRPr="00694268" w:rsidRDefault="00ED2B65" w:rsidP="00ED2B65">
                            <w:pPr>
                              <w:pStyle w:val="NoSpacing"/>
                              <w:numPr>
                                <w:ilvl w:val="0"/>
                                <w:numId w:val="4"/>
                              </w:numPr>
                              <w:ind w:left="284" w:hanging="284"/>
                              <w:rPr>
                                <w:sz w:val="20"/>
                                <w:szCs w:val="20"/>
                              </w:rPr>
                            </w:pPr>
                            <w:r w:rsidRPr="00694268">
                              <w:rPr>
                                <w:sz w:val="20"/>
                                <w:szCs w:val="20"/>
                              </w:rPr>
                              <w:t>All required information in the following tables MUST be filled.</w:t>
                            </w:r>
                          </w:p>
                          <w:p w14:paraId="364F1505" w14:textId="4BE8A3ED" w:rsidR="00ED2B65" w:rsidRPr="00694268" w:rsidRDefault="00ED2B65" w:rsidP="00ED2B65">
                            <w:pPr>
                              <w:pStyle w:val="NoSpacing"/>
                              <w:numPr>
                                <w:ilvl w:val="0"/>
                                <w:numId w:val="4"/>
                              </w:numPr>
                              <w:ind w:left="284" w:hanging="284"/>
                              <w:rPr>
                                <w:sz w:val="20"/>
                                <w:szCs w:val="20"/>
                              </w:rPr>
                            </w:pPr>
                            <w:r w:rsidRPr="00694268">
                              <w:rPr>
                                <w:sz w:val="20"/>
                                <w:szCs w:val="20"/>
                              </w:rPr>
                              <w:t>Columns in the table 3 should be filled every time when chemical waste is added.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DBFE3" id="_x0000_t202" coordsize="21600,21600" o:spt="202" path="m,l,21600r21600,l21600,xe">
                <v:stroke joinstyle="miter"/>
                <v:path gradientshapeok="t" o:connecttype="rect"/>
              </v:shapetype>
              <v:shape id="Text Box 2" o:spid="_x0000_s1026" type="#_x0000_t202" style="position:absolute;left:0;text-align:left;margin-left:72.75pt;margin-top:20.25pt;width:327pt;height:71.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ARIAIAAB0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" stroked="f">
                <v:textbox>
                  <w:txbxContent>
                    <w:p w14:paraId="4FF50120" w14:textId="034C3A1B" w:rsidR="00ED2B65" w:rsidRPr="00694268" w:rsidRDefault="00ED2B65" w:rsidP="00ED2B65">
                      <w:pPr>
                        <w:pStyle w:val="NoSpacing"/>
                        <w:rPr>
                          <w:sz w:val="20"/>
                          <w:szCs w:val="20"/>
                        </w:rPr>
                      </w:pPr>
                      <w:r w:rsidRPr="00694268">
                        <w:rPr>
                          <w:sz w:val="20"/>
                          <w:szCs w:val="20"/>
                        </w:rPr>
                        <w:t>Remark</w:t>
                      </w:r>
                      <w:r w:rsidR="00572A3F">
                        <w:rPr>
                          <w:sz w:val="20"/>
                          <w:szCs w:val="20"/>
                        </w:rPr>
                        <w:t xml:space="preserve"> for user</w:t>
                      </w:r>
                      <w:r w:rsidRPr="00694268">
                        <w:rPr>
                          <w:sz w:val="20"/>
                          <w:szCs w:val="20"/>
                        </w:rPr>
                        <w:t>:</w:t>
                      </w:r>
                    </w:p>
                    <w:p w14:paraId="74D3D4CB" w14:textId="285177D6" w:rsidR="00ED2B65" w:rsidRPr="00694268" w:rsidRDefault="00ED2B65" w:rsidP="00ED2B65">
                      <w:pPr>
                        <w:pStyle w:val="NoSpacing"/>
                        <w:numPr>
                          <w:ilvl w:val="0"/>
                          <w:numId w:val="4"/>
                        </w:numPr>
                        <w:ind w:left="284" w:hanging="284"/>
                        <w:rPr>
                          <w:sz w:val="20"/>
                          <w:szCs w:val="20"/>
                        </w:rPr>
                      </w:pPr>
                      <w:r w:rsidRPr="003C0648">
                        <w:rPr>
                          <w:b/>
                          <w:sz w:val="20"/>
                          <w:szCs w:val="20"/>
                        </w:rPr>
                        <w:t>Each</w:t>
                      </w:r>
                      <w:r w:rsidRPr="00694268">
                        <w:rPr>
                          <w:sz w:val="20"/>
                          <w:szCs w:val="20"/>
                        </w:rPr>
                        <w:t xml:space="preserve"> chemical waste log sheet is representing </w:t>
                      </w:r>
                      <w:r w:rsidRPr="003C0648">
                        <w:rPr>
                          <w:b/>
                          <w:sz w:val="20"/>
                          <w:szCs w:val="20"/>
                        </w:rPr>
                        <w:t>ONE waste drum ONLY</w:t>
                      </w:r>
                      <w:r w:rsidRPr="00694268">
                        <w:rPr>
                          <w:sz w:val="20"/>
                          <w:szCs w:val="20"/>
                        </w:rPr>
                        <w:t>.</w:t>
                      </w:r>
                    </w:p>
                    <w:p w14:paraId="7D9772CB" w14:textId="77777777" w:rsidR="00ED2B65" w:rsidRPr="00694268" w:rsidRDefault="00ED2B65" w:rsidP="00ED2B65">
                      <w:pPr>
                        <w:pStyle w:val="NoSpacing"/>
                        <w:numPr>
                          <w:ilvl w:val="0"/>
                          <w:numId w:val="4"/>
                        </w:numPr>
                        <w:ind w:left="284" w:hanging="284"/>
                        <w:rPr>
                          <w:sz w:val="20"/>
                          <w:szCs w:val="20"/>
                        </w:rPr>
                      </w:pPr>
                      <w:r w:rsidRPr="00694268">
                        <w:rPr>
                          <w:sz w:val="20"/>
                          <w:szCs w:val="20"/>
                        </w:rPr>
                        <w:t>All required information in the following tables MUST be filled.</w:t>
                      </w:r>
                    </w:p>
                    <w:p w14:paraId="364F1505" w14:textId="4BE8A3ED" w:rsidR="00ED2B65" w:rsidRPr="00694268" w:rsidRDefault="00ED2B65" w:rsidP="00ED2B65">
                      <w:pPr>
                        <w:pStyle w:val="NoSpacing"/>
                        <w:numPr>
                          <w:ilvl w:val="0"/>
                          <w:numId w:val="4"/>
                        </w:numPr>
                        <w:ind w:left="284" w:hanging="284"/>
                        <w:rPr>
                          <w:sz w:val="20"/>
                          <w:szCs w:val="20"/>
                        </w:rPr>
                      </w:pPr>
                      <w:r w:rsidRPr="00694268">
                        <w:rPr>
                          <w:sz w:val="20"/>
                          <w:szCs w:val="20"/>
                        </w:rPr>
                        <w:t>Columns in the table 3 should be filled every time when chemical waste is added.</w:t>
                      </w:r>
                    </w:p>
                  </w:txbxContent>
                </v:textbox>
              </v:shape>
            </w:pict>
          </mc:Fallback>
        </mc:AlternateContent>
      </w:r>
      <w:r w:rsidRPr="00ED2B65">
        <w:rPr>
          <w:b/>
          <w:noProof/>
          <w:sz w:val="36"/>
          <w:szCs w:val="36"/>
          <w:lang w:val="en-US"/>
        </w:rPr>
        <w:drawing>
          <wp:anchor distT="0" distB="0" distL="114300" distR="114300" simplePos="0" relativeHeight="251660288" behindDoc="0" locked="0" layoutInCell="1" allowOverlap="1" wp14:anchorId="035FAD81" wp14:editId="1C9AE9AF">
            <wp:simplePos x="0" y="0"/>
            <wp:positionH relativeFrom="column">
              <wp:posOffset>0</wp:posOffset>
            </wp:positionH>
            <wp:positionV relativeFrom="paragraph">
              <wp:posOffset>50165</wp:posOffset>
            </wp:positionV>
            <wp:extent cx="866775" cy="979131"/>
            <wp:effectExtent l="0" t="0" r="0" b="0"/>
            <wp:wrapNone/>
            <wp:docPr id="1" name="Picture 1" descr="HKU logo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 logo的圖片搜尋結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79131"/>
                    </a:xfrm>
                    <a:prstGeom prst="rect">
                      <a:avLst/>
                    </a:prstGeom>
                    <a:noFill/>
                    <a:ln>
                      <a:noFill/>
                    </a:ln>
                  </pic:spPr>
                </pic:pic>
              </a:graphicData>
            </a:graphic>
          </wp:anchor>
        </w:drawing>
      </w:r>
      <w:r w:rsidR="00ED2B65">
        <w:rPr>
          <w:noProof/>
          <w:lang w:val="en-US"/>
        </w:rPr>
        <mc:AlternateContent>
          <mc:Choice Requires="wps">
            <w:drawing>
              <wp:anchor distT="45720" distB="45720" distL="114300" distR="114300" simplePos="0" relativeHeight="251664384" behindDoc="0" locked="0" layoutInCell="1" allowOverlap="1" wp14:anchorId="18E9A94F" wp14:editId="64023D5B">
                <wp:simplePos x="0" y="0"/>
                <wp:positionH relativeFrom="column">
                  <wp:posOffset>5076825</wp:posOffset>
                </wp:positionH>
                <wp:positionV relativeFrom="paragraph">
                  <wp:posOffset>9525</wp:posOffset>
                </wp:positionV>
                <wp:extent cx="1587500" cy="73342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733425"/>
                        </a:xfrm>
                        <a:prstGeom prst="rect">
                          <a:avLst/>
                        </a:prstGeom>
                        <a:solidFill>
                          <a:srgbClr val="FFFFFF"/>
                        </a:solidFill>
                        <a:ln w="9525">
                          <a:solidFill>
                            <a:srgbClr val="000000"/>
                          </a:solidFill>
                          <a:miter lim="800000"/>
                          <a:headEnd/>
                          <a:tailEnd/>
                        </a:ln>
                      </wps:spPr>
                      <wps:txbx>
                        <w:txbxContent>
                          <w:p w14:paraId="6C964B7B" w14:textId="77777777" w:rsidR="00ED2B65" w:rsidRPr="004B6CB7" w:rsidRDefault="00ED2B65" w:rsidP="00ED2B65">
                            <w:pPr>
                              <w:rPr>
                                <w:b/>
                                <w:bCs/>
                              </w:rPr>
                            </w:pPr>
                            <w:r w:rsidRPr="004B6CB7">
                              <w:rPr>
                                <w:b/>
                                <w:bCs/>
                              </w:rPr>
                              <w:t>Safety Office Staff ONLY</w:t>
                            </w:r>
                          </w:p>
                          <w:p w14:paraId="5CDA965B" w14:textId="77777777" w:rsidR="00ED2B65" w:rsidRPr="004B6CB7" w:rsidRDefault="00ED2B65" w:rsidP="00ED2B65">
                            <w:pPr>
                              <w:rPr>
                                <w:b/>
                                <w:bCs/>
                              </w:rPr>
                            </w:pPr>
                            <w:r w:rsidRPr="004B6CB7">
                              <w:rPr>
                                <w:b/>
                                <w:bCs/>
                              </w:rPr>
                              <w:t>Ref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9A94F" id="_x0000_s1027" type="#_x0000_t202" style="position:absolute;left:0;text-align:left;margin-left:399.75pt;margin-top:.75pt;width:125pt;height:5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JbIwIAAEs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">
                <v:textbox>
                  <w:txbxContent>
                    <w:p w14:paraId="6C964B7B" w14:textId="77777777" w:rsidR="00ED2B65" w:rsidRPr="004B6CB7" w:rsidRDefault="00ED2B65" w:rsidP="00ED2B65">
                      <w:pPr>
                        <w:rPr>
                          <w:b/>
                          <w:bCs/>
                        </w:rPr>
                      </w:pPr>
                      <w:r w:rsidRPr="004B6CB7">
                        <w:rPr>
                          <w:b/>
                          <w:bCs/>
                        </w:rPr>
                        <w:t>Safety Office Staff ONLY</w:t>
                      </w:r>
                    </w:p>
                    <w:p w14:paraId="5CDA965B" w14:textId="77777777" w:rsidR="00ED2B65" w:rsidRPr="004B6CB7" w:rsidRDefault="00ED2B65" w:rsidP="00ED2B65">
                      <w:pPr>
                        <w:rPr>
                          <w:b/>
                          <w:bCs/>
                        </w:rPr>
                      </w:pPr>
                      <w:r w:rsidRPr="004B6CB7">
                        <w:rPr>
                          <w:b/>
                          <w:bCs/>
                        </w:rPr>
                        <w:t>Ref no.</w:t>
                      </w:r>
                    </w:p>
                  </w:txbxContent>
                </v:textbox>
              </v:shape>
            </w:pict>
          </mc:Fallback>
        </mc:AlternateContent>
      </w:r>
      <w:r w:rsidR="004F65A1" w:rsidRPr="00ED2B65">
        <w:rPr>
          <w:b/>
          <w:sz w:val="36"/>
          <w:szCs w:val="36"/>
        </w:rPr>
        <w:t>Chemical Waste Log Sheet</w:t>
      </w:r>
    </w:p>
    <w:p w14:paraId="658CB32D" w14:textId="5BAA8FE9" w:rsidR="004F65A1" w:rsidRDefault="00ED2B65">
      <w:pPr>
        <w:rPr>
          <w:noProof/>
          <w:lang w:val="en-US"/>
        </w:rPr>
      </w:pPr>
      <w:r>
        <w:rPr>
          <w:noProof/>
          <w:lang w:val="en-US"/>
        </w:rPr>
        <w:tab/>
      </w:r>
    </w:p>
    <w:p w14:paraId="33E4D177" w14:textId="4164331B" w:rsidR="00ED2B65" w:rsidRDefault="00ED2B65">
      <w:pPr>
        <w:rPr>
          <w:noProof/>
          <w:lang w:val="en-US"/>
        </w:rPr>
      </w:pPr>
    </w:p>
    <w:p w14:paraId="797B85CE" w14:textId="77777777" w:rsidR="00ED2B65" w:rsidRDefault="00ED2B65"/>
    <w:p w14:paraId="112E4C4E" w14:textId="12B6B150" w:rsidR="004F65A1" w:rsidRDefault="004F65A1">
      <w:pPr>
        <w:rPr>
          <w:noProof/>
          <w:lang w:val="en-US"/>
        </w:rPr>
      </w:pPr>
      <w:r>
        <w:t xml:space="preserve">To: Safety Office (Email: </w:t>
      </w:r>
      <w:hyperlink r:id="rId8" w:history="1">
        <w:r w:rsidR="00934684" w:rsidRPr="003F42CC">
          <w:rPr>
            <w:rStyle w:val="Hyperlink"/>
          </w:rPr>
          <w:t>chemical@hku.hk</w:t>
        </w:r>
      </w:hyperlink>
      <w:r>
        <w:t>)</w:t>
      </w:r>
      <w:r w:rsidR="00ED2B65" w:rsidRPr="00ED2B65">
        <w:rPr>
          <w:noProof/>
          <w:lang w:val="en-US"/>
        </w:rPr>
        <w:t xml:space="preserve"> </w:t>
      </w:r>
    </w:p>
    <w:p w14:paraId="697EF73B" w14:textId="5C786C73" w:rsidR="00ED2B65" w:rsidRPr="007D3333" w:rsidRDefault="00ED2B65" w:rsidP="00ED2B65">
      <w:pPr>
        <w:pStyle w:val="NoSpacing"/>
        <w:rPr>
          <w:b/>
        </w:rPr>
      </w:pPr>
      <w:r w:rsidRPr="007D3333">
        <w:rPr>
          <w:b/>
          <w:noProof/>
          <w:lang w:val="en-US"/>
        </w:rPr>
        <w:t>Table 1 General Information</w:t>
      </w:r>
    </w:p>
    <w:tbl>
      <w:tblPr>
        <w:tblStyle w:val="TableGrid"/>
        <w:tblW w:w="0" w:type="auto"/>
        <w:tblLook w:val="04A0" w:firstRow="1" w:lastRow="0" w:firstColumn="1" w:lastColumn="0" w:noHBand="0" w:noVBand="1"/>
      </w:tblPr>
      <w:tblGrid>
        <w:gridCol w:w="1838"/>
        <w:gridCol w:w="8618"/>
      </w:tblGrid>
      <w:tr w:rsidR="00B41650" w:rsidRPr="006A44E4" w14:paraId="6274E5A6" w14:textId="77777777" w:rsidTr="00836F45">
        <w:tc>
          <w:tcPr>
            <w:tcW w:w="1838" w:type="dxa"/>
            <w:tcBorders>
              <w:right w:val="double" w:sz="4" w:space="0" w:color="auto"/>
            </w:tcBorders>
          </w:tcPr>
          <w:p w14:paraId="7F587A78" w14:textId="77777777" w:rsidR="00B41650" w:rsidRPr="009A181D" w:rsidRDefault="00B41650" w:rsidP="00836F45">
            <w:pPr>
              <w:rPr>
                <w:b/>
                <w:bCs/>
                <w:sz w:val="24"/>
                <w:szCs w:val="24"/>
              </w:rPr>
            </w:pPr>
            <w:r w:rsidRPr="009A181D">
              <w:rPr>
                <w:b/>
                <w:bCs/>
                <w:sz w:val="24"/>
                <w:szCs w:val="24"/>
              </w:rPr>
              <w:t>Department</w:t>
            </w:r>
          </w:p>
        </w:tc>
        <w:tc>
          <w:tcPr>
            <w:tcW w:w="8618" w:type="dxa"/>
            <w:tcBorders>
              <w:left w:val="double" w:sz="4" w:space="0" w:color="auto"/>
            </w:tcBorders>
          </w:tcPr>
          <w:p w14:paraId="005F48B5" w14:textId="77777777" w:rsidR="00B41650" w:rsidRPr="006A44E4" w:rsidRDefault="00B41650" w:rsidP="00836F45">
            <w:pPr>
              <w:rPr>
                <w:sz w:val="28"/>
                <w:szCs w:val="28"/>
              </w:rPr>
            </w:pPr>
          </w:p>
        </w:tc>
      </w:tr>
      <w:tr w:rsidR="00B41650" w:rsidRPr="006A44E4" w14:paraId="48AAE886" w14:textId="77777777" w:rsidTr="00836F45">
        <w:tc>
          <w:tcPr>
            <w:tcW w:w="1838" w:type="dxa"/>
            <w:tcBorders>
              <w:right w:val="double" w:sz="4" w:space="0" w:color="auto"/>
            </w:tcBorders>
          </w:tcPr>
          <w:p w14:paraId="399AFD5A" w14:textId="77777777" w:rsidR="00B41650" w:rsidRPr="009A181D" w:rsidRDefault="00B41650" w:rsidP="00836F45">
            <w:pPr>
              <w:rPr>
                <w:b/>
                <w:bCs/>
                <w:sz w:val="24"/>
                <w:szCs w:val="24"/>
              </w:rPr>
            </w:pPr>
            <w:r w:rsidRPr="009A181D">
              <w:rPr>
                <w:b/>
                <w:bCs/>
                <w:sz w:val="24"/>
                <w:szCs w:val="24"/>
              </w:rPr>
              <w:t>Building</w:t>
            </w:r>
          </w:p>
        </w:tc>
        <w:tc>
          <w:tcPr>
            <w:tcW w:w="8618" w:type="dxa"/>
            <w:tcBorders>
              <w:left w:val="double" w:sz="4" w:space="0" w:color="auto"/>
            </w:tcBorders>
          </w:tcPr>
          <w:p w14:paraId="09F64B14" w14:textId="77777777" w:rsidR="00B41650" w:rsidRPr="006A44E4" w:rsidRDefault="00B41650" w:rsidP="00836F45">
            <w:pPr>
              <w:rPr>
                <w:sz w:val="28"/>
                <w:szCs w:val="28"/>
              </w:rPr>
            </w:pPr>
          </w:p>
        </w:tc>
      </w:tr>
      <w:tr w:rsidR="00B41650" w:rsidRPr="006A44E4" w14:paraId="604FDB5F" w14:textId="77777777" w:rsidTr="00836F45">
        <w:tc>
          <w:tcPr>
            <w:tcW w:w="1838" w:type="dxa"/>
            <w:tcBorders>
              <w:right w:val="double" w:sz="4" w:space="0" w:color="auto"/>
            </w:tcBorders>
          </w:tcPr>
          <w:p w14:paraId="5FA7479A" w14:textId="77777777" w:rsidR="00B41650" w:rsidRPr="009A181D" w:rsidRDefault="00B41650" w:rsidP="00836F45">
            <w:pPr>
              <w:rPr>
                <w:b/>
                <w:bCs/>
                <w:sz w:val="24"/>
                <w:szCs w:val="24"/>
              </w:rPr>
            </w:pPr>
            <w:r w:rsidRPr="009A181D">
              <w:rPr>
                <w:b/>
                <w:bCs/>
                <w:sz w:val="24"/>
                <w:szCs w:val="24"/>
              </w:rPr>
              <w:t>Room</w:t>
            </w:r>
          </w:p>
        </w:tc>
        <w:tc>
          <w:tcPr>
            <w:tcW w:w="8618" w:type="dxa"/>
            <w:tcBorders>
              <w:left w:val="double" w:sz="4" w:space="0" w:color="auto"/>
            </w:tcBorders>
          </w:tcPr>
          <w:p w14:paraId="2F72C081" w14:textId="77777777" w:rsidR="00B41650" w:rsidRPr="006A44E4" w:rsidRDefault="00B41650" w:rsidP="00836F45">
            <w:pPr>
              <w:rPr>
                <w:sz w:val="28"/>
                <w:szCs w:val="28"/>
              </w:rPr>
            </w:pPr>
          </w:p>
        </w:tc>
      </w:tr>
      <w:tr w:rsidR="00B41650" w:rsidRPr="006A44E4" w14:paraId="05ACB0E1" w14:textId="77777777" w:rsidTr="00836F45">
        <w:tc>
          <w:tcPr>
            <w:tcW w:w="1838" w:type="dxa"/>
            <w:tcBorders>
              <w:right w:val="double" w:sz="4" w:space="0" w:color="auto"/>
            </w:tcBorders>
          </w:tcPr>
          <w:p w14:paraId="729FA26D" w14:textId="4E5BE53C" w:rsidR="00B41650" w:rsidRPr="009A181D" w:rsidRDefault="009A181D" w:rsidP="00836F45">
            <w:pPr>
              <w:rPr>
                <w:b/>
                <w:bCs/>
                <w:sz w:val="24"/>
                <w:szCs w:val="24"/>
              </w:rPr>
            </w:pPr>
            <w:r w:rsidRPr="009A181D">
              <w:rPr>
                <w:b/>
                <w:bCs/>
                <w:sz w:val="24"/>
                <w:szCs w:val="24"/>
              </w:rPr>
              <w:t>*</w:t>
            </w:r>
            <w:r w:rsidR="00B41650" w:rsidRPr="009A181D">
              <w:rPr>
                <w:b/>
                <w:bCs/>
                <w:sz w:val="24"/>
                <w:szCs w:val="24"/>
              </w:rPr>
              <w:t>Requested by</w:t>
            </w:r>
          </w:p>
        </w:tc>
        <w:tc>
          <w:tcPr>
            <w:tcW w:w="8618" w:type="dxa"/>
            <w:tcBorders>
              <w:left w:val="double" w:sz="4" w:space="0" w:color="auto"/>
            </w:tcBorders>
          </w:tcPr>
          <w:p w14:paraId="71272468" w14:textId="77777777" w:rsidR="00B41650" w:rsidRPr="006A44E4" w:rsidRDefault="00B41650" w:rsidP="00836F45">
            <w:pPr>
              <w:rPr>
                <w:sz w:val="28"/>
                <w:szCs w:val="28"/>
              </w:rPr>
            </w:pPr>
          </w:p>
        </w:tc>
      </w:tr>
      <w:tr w:rsidR="00B41650" w:rsidRPr="006A44E4" w14:paraId="5FC0AA11" w14:textId="77777777" w:rsidTr="00836F45">
        <w:tc>
          <w:tcPr>
            <w:tcW w:w="1838" w:type="dxa"/>
            <w:tcBorders>
              <w:right w:val="double" w:sz="4" w:space="0" w:color="auto"/>
            </w:tcBorders>
          </w:tcPr>
          <w:p w14:paraId="4D0A6E65" w14:textId="3675FB13" w:rsidR="00B41650" w:rsidRPr="009A181D" w:rsidRDefault="009A181D" w:rsidP="00836F45">
            <w:pPr>
              <w:rPr>
                <w:b/>
                <w:bCs/>
                <w:sz w:val="24"/>
                <w:szCs w:val="24"/>
              </w:rPr>
            </w:pPr>
            <w:r w:rsidRPr="009A181D">
              <w:rPr>
                <w:b/>
                <w:bCs/>
                <w:sz w:val="24"/>
                <w:szCs w:val="24"/>
              </w:rPr>
              <w:t>*</w:t>
            </w:r>
            <w:r w:rsidR="00B41650" w:rsidRPr="009A181D">
              <w:rPr>
                <w:b/>
                <w:bCs/>
                <w:sz w:val="24"/>
                <w:szCs w:val="24"/>
              </w:rPr>
              <w:t>Tel no.</w:t>
            </w:r>
          </w:p>
        </w:tc>
        <w:tc>
          <w:tcPr>
            <w:tcW w:w="8618" w:type="dxa"/>
            <w:tcBorders>
              <w:left w:val="double" w:sz="4" w:space="0" w:color="auto"/>
            </w:tcBorders>
          </w:tcPr>
          <w:p w14:paraId="2439FD8C" w14:textId="77777777" w:rsidR="00B41650" w:rsidRPr="006A44E4" w:rsidRDefault="00B41650" w:rsidP="00836F45">
            <w:pPr>
              <w:rPr>
                <w:sz w:val="28"/>
                <w:szCs w:val="28"/>
              </w:rPr>
            </w:pPr>
          </w:p>
        </w:tc>
      </w:tr>
    </w:tbl>
    <w:p w14:paraId="4E7FAEBA" w14:textId="135EE6DF" w:rsidR="009A181D" w:rsidRPr="009A181D" w:rsidRDefault="009A181D" w:rsidP="009A181D">
      <w:pPr>
        <w:rPr>
          <w:sz w:val="28"/>
          <w:szCs w:val="28"/>
        </w:rPr>
      </w:pPr>
      <w:r w:rsidRPr="009A181D">
        <w:rPr>
          <w:sz w:val="28"/>
          <w:szCs w:val="28"/>
        </w:rPr>
        <w:t>*Please see Personal Information Collection Statement overleaf</w:t>
      </w:r>
    </w:p>
    <w:p w14:paraId="15091324" w14:textId="4794BB7D" w:rsidR="00BF0466" w:rsidRDefault="00BF0466" w:rsidP="00ED2B65">
      <w:pPr>
        <w:pStyle w:val="NoSpacing"/>
      </w:pPr>
    </w:p>
    <w:p w14:paraId="7DA6D95A" w14:textId="012705C3" w:rsidR="00ED2B65" w:rsidRPr="007D3333" w:rsidRDefault="00ED2B65" w:rsidP="00ED2B65">
      <w:pPr>
        <w:pStyle w:val="NoSpacing"/>
        <w:rPr>
          <w:b/>
        </w:rPr>
      </w:pPr>
      <w:r w:rsidRPr="007D3333">
        <w:rPr>
          <w:b/>
        </w:rPr>
        <w:t>Table 2 Waste Type</w:t>
      </w:r>
      <w:r w:rsidR="003C0648">
        <w:rPr>
          <w:b/>
        </w:rPr>
        <w:t xml:space="preserve"> (* </w:t>
      </w:r>
      <w:r w:rsidR="003C0648" w:rsidRPr="003C0648">
        <w:rPr>
          <w:b/>
        </w:rPr>
        <w:t xml:space="preserve">Each chemical waste log sheet is </w:t>
      </w:r>
      <w:r w:rsidR="003C0648">
        <w:rPr>
          <w:b/>
        </w:rPr>
        <w:t>for</w:t>
      </w:r>
      <w:r w:rsidR="003C0648" w:rsidRPr="003C0648">
        <w:rPr>
          <w:b/>
        </w:rPr>
        <w:t xml:space="preserve"> ONE waste drum ONLY</w:t>
      </w:r>
      <w:r w:rsidR="003C0648">
        <w:rPr>
          <w:b/>
        </w:rPr>
        <w:t>)</w:t>
      </w:r>
    </w:p>
    <w:tbl>
      <w:tblPr>
        <w:tblStyle w:val="TableGrid"/>
        <w:tblW w:w="0" w:type="auto"/>
        <w:tblLook w:val="04A0" w:firstRow="1" w:lastRow="0" w:firstColumn="1" w:lastColumn="0" w:noHBand="0" w:noVBand="1"/>
      </w:tblPr>
      <w:tblGrid>
        <w:gridCol w:w="4957"/>
        <w:gridCol w:w="1488"/>
        <w:gridCol w:w="1488"/>
        <w:gridCol w:w="2523"/>
      </w:tblGrid>
      <w:tr w:rsidR="00586D80" w14:paraId="2AC87FA3" w14:textId="77777777" w:rsidTr="00586D80">
        <w:tc>
          <w:tcPr>
            <w:tcW w:w="4957" w:type="dxa"/>
            <w:tcBorders>
              <w:bottom w:val="double" w:sz="4" w:space="0" w:color="auto"/>
            </w:tcBorders>
          </w:tcPr>
          <w:p w14:paraId="132281CA" w14:textId="638E2E0A" w:rsidR="00BF0466" w:rsidRPr="00D50486" w:rsidRDefault="00BF0466" w:rsidP="00471458">
            <w:pPr>
              <w:jc w:val="center"/>
              <w:rPr>
                <w:b/>
              </w:rPr>
            </w:pPr>
            <w:r w:rsidRPr="00D50486">
              <w:rPr>
                <w:b/>
              </w:rPr>
              <w:t xml:space="preserve">Waste </w:t>
            </w:r>
            <w:r w:rsidR="0069378C" w:rsidRPr="00D50486">
              <w:rPr>
                <w:b/>
              </w:rPr>
              <w:t>Type</w:t>
            </w:r>
          </w:p>
        </w:tc>
        <w:tc>
          <w:tcPr>
            <w:tcW w:w="1488" w:type="dxa"/>
            <w:tcBorders>
              <w:bottom w:val="double" w:sz="4" w:space="0" w:color="auto"/>
            </w:tcBorders>
          </w:tcPr>
          <w:p w14:paraId="2DD9E9B7" w14:textId="72302A12" w:rsidR="00BF0466" w:rsidRPr="00D50486" w:rsidRDefault="00BF0466" w:rsidP="00471458">
            <w:pPr>
              <w:jc w:val="center"/>
              <w:rPr>
                <w:b/>
              </w:rPr>
            </w:pPr>
            <w:r w:rsidRPr="00D50486">
              <w:rPr>
                <w:b/>
              </w:rPr>
              <w:t xml:space="preserve">Waste </w:t>
            </w:r>
            <w:r w:rsidR="0069378C" w:rsidRPr="00D50486">
              <w:rPr>
                <w:b/>
              </w:rPr>
              <w:t>Code</w:t>
            </w:r>
          </w:p>
        </w:tc>
        <w:tc>
          <w:tcPr>
            <w:tcW w:w="1488" w:type="dxa"/>
            <w:tcBorders>
              <w:bottom w:val="double" w:sz="4" w:space="0" w:color="auto"/>
            </w:tcBorders>
          </w:tcPr>
          <w:p w14:paraId="1D2DB731" w14:textId="17360237" w:rsidR="00BF0466" w:rsidRPr="00D50486" w:rsidRDefault="00BF0466" w:rsidP="00471458">
            <w:pPr>
              <w:jc w:val="center"/>
              <w:rPr>
                <w:b/>
              </w:rPr>
            </w:pPr>
            <w:r w:rsidRPr="00D50486">
              <w:rPr>
                <w:b/>
              </w:rPr>
              <w:t>CWTF-ID</w:t>
            </w:r>
          </w:p>
        </w:tc>
        <w:tc>
          <w:tcPr>
            <w:tcW w:w="2523" w:type="dxa"/>
            <w:tcBorders>
              <w:bottom w:val="double" w:sz="4" w:space="0" w:color="auto"/>
            </w:tcBorders>
          </w:tcPr>
          <w:p w14:paraId="1BE7E853" w14:textId="1C36ED52" w:rsidR="00BF0466" w:rsidRPr="00D50486" w:rsidRDefault="00BF0466" w:rsidP="00586D80">
            <w:pPr>
              <w:jc w:val="center"/>
              <w:rPr>
                <w:b/>
              </w:rPr>
            </w:pPr>
            <w:r w:rsidRPr="00D50486">
              <w:rPr>
                <w:b/>
              </w:rPr>
              <w:t xml:space="preserve">Tick </w:t>
            </w:r>
            <w:r w:rsidR="00586D80">
              <w:rPr>
                <w:b/>
              </w:rPr>
              <w:t>(</w:t>
            </w:r>
            <w:r w:rsidR="00586D80" w:rsidRPr="00586D80">
              <w:rPr>
                <w:rFonts w:cstheme="minorHAnsi"/>
                <w:b/>
              </w:rPr>
              <w:sym w:font="Webdings" w:char="F061"/>
            </w:r>
            <w:r w:rsidR="00586D80">
              <w:rPr>
                <w:b/>
              </w:rPr>
              <w:t xml:space="preserve">) </w:t>
            </w:r>
            <w:r w:rsidRPr="00D50486">
              <w:rPr>
                <w:b/>
              </w:rPr>
              <w:t>the related box</w:t>
            </w:r>
          </w:p>
        </w:tc>
      </w:tr>
      <w:tr w:rsidR="00586D80" w14:paraId="2B22C09B" w14:textId="77777777" w:rsidTr="00586D80">
        <w:tc>
          <w:tcPr>
            <w:tcW w:w="4957" w:type="dxa"/>
            <w:tcBorders>
              <w:top w:val="double" w:sz="4" w:space="0" w:color="auto"/>
            </w:tcBorders>
          </w:tcPr>
          <w:p w14:paraId="3171DB26" w14:textId="12DFAEA6" w:rsidR="00D50486" w:rsidRDefault="00D50486" w:rsidP="00D50486">
            <w:r w:rsidRPr="00ED2B65">
              <w:t>Non-Halogenated solvent</w:t>
            </w:r>
          </w:p>
        </w:tc>
        <w:tc>
          <w:tcPr>
            <w:tcW w:w="1488" w:type="dxa"/>
            <w:tcBorders>
              <w:top w:val="double" w:sz="4" w:space="0" w:color="auto"/>
            </w:tcBorders>
          </w:tcPr>
          <w:p w14:paraId="77F105E3" w14:textId="2A3BE2A9" w:rsidR="00D50486" w:rsidRPr="0069378C" w:rsidRDefault="00D50486" w:rsidP="00D50486">
            <w:pPr>
              <w:jc w:val="center"/>
              <w:rPr>
                <w:rFonts w:ascii="Calibri" w:hAnsi="Calibri" w:cs="Calibri"/>
                <w:color w:val="000000"/>
              </w:rPr>
            </w:pPr>
            <w:r>
              <w:rPr>
                <w:rFonts w:ascii="Calibri" w:hAnsi="Calibri" w:cs="Calibri"/>
                <w:color w:val="000000"/>
              </w:rPr>
              <w:t>T03-L43</w:t>
            </w:r>
          </w:p>
        </w:tc>
        <w:tc>
          <w:tcPr>
            <w:tcW w:w="1488" w:type="dxa"/>
            <w:tcBorders>
              <w:top w:val="double" w:sz="4" w:space="0" w:color="auto"/>
            </w:tcBorders>
          </w:tcPr>
          <w:p w14:paraId="747BC16F" w14:textId="56732464" w:rsidR="00D50486" w:rsidRDefault="00D50486" w:rsidP="00D50486">
            <w:pPr>
              <w:jc w:val="center"/>
            </w:pPr>
            <w:r>
              <w:t>10036603</w:t>
            </w:r>
          </w:p>
        </w:tc>
        <w:tc>
          <w:tcPr>
            <w:tcW w:w="2523" w:type="dxa"/>
            <w:tcBorders>
              <w:top w:val="double" w:sz="4" w:space="0" w:color="auto"/>
            </w:tcBorders>
          </w:tcPr>
          <w:p w14:paraId="4AB8B5C9" w14:textId="77777777" w:rsidR="00D50486" w:rsidRDefault="00D50486" w:rsidP="00D50486"/>
        </w:tc>
      </w:tr>
      <w:tr w:rsidR="00586D80" w14:paraId="77A293A8" w14:textId="77777777" w:rsidTr="00586D80">
        <w:tc>
          <w:tcPr>
            <w:tcW w:w="4957" w:type="dxa"/>
          </w:tcPr>
          <w:p w14:paraId="68D54EA1" w14:textId="66858875" w:rsidR="00D50486" w:rsidRDefault="00D50486" w:rsidP="00D50486">
            <w:r w:rsidRPr="00ED2B65">
              <w:t>Halogenated Solvent</w:t>
            </w:r>
          </w:p>
        </w:tc>
        <w:tc>
          <w:tcPr>
            <w:tcW w:w="1488" w:type="dxa"/>
          </w:tcPr>
          <w:p w14:paraId="5A365C17" w14:textId="2BD0DA01" w:rsidR="00D50486" w:rsidRPr="0069378C" w:rsidRDefault="00D50486" w:rsidP="00D50486">
            <w:pPr>
              <w:jc w:val="center"/>
              <w:rPr>
                <w:rFonts w:ascii="Calibri" w:hAnsi="Calibri" w:cs="Calibri"/>
                <w:color w:val="000000"/>
              </w:rPr>
            </w:pPr>
            <w:r>
              <w:rPr>
                <w:rFonts w:ascii="Calibri" w:hAnsi="Calibri" w:cs="Calibri"/>
                <w:color w:val="000000"/>
              </w:rPr>
              <w:t>T03-L49</w:t>
            </w:r>
          </w:p>
        </w:tc>
        <w:tc>
          <w:tcPr>
            <w:tcW w:w="1488" w:type="dxa"/>
          </w:tcPr>
          <w:p w14:paraId="20C9D7E2" w14:textId="0648289E" w:rsidR="00D50486" w:rsidRDefault="00D50486" w:rsidP="00D50486">
            <w:pPr>
              <w:jc w:val="center"/>
            </w:pPr>
            <w:r>
              <w:t>10036605</w:t>
            </w:r>
          </w:p>
        </w:tc>
        <w:tc>
          <w:tcPr>
            <w:tcW w:w="2523" w:type="dxa"/>
          </w:tcPr>
          <w:p w14:paraId="7277C3E1" w14:textId="7DD99F86" w:rsidR="00D50486" w:rsidRDefault="00D50486" w:rsidP="00D50486"/>
        </w:tc>
      </w:tr>
      <w:tr w:rsidR="00586D80" w14:paraId="38A202FF" w14:textId="77777777" w:rsidTr="00586D80">
        <w:tc>
          <w:tcPr>
            <w:tcW w:w="4957" w:type="dxa"/>
          </w:tcPr>
          <w:p w14:paraId="33079D3A" w14:textId="7F07F40E" w:rsidR="00D50486" w:rsidRDefault="00D50486" w:rsidP="00D50486">
            <w:r w:rsidRPr="00ED2B65">
              <w:t>Acid</w:t>
            </w:r>
          </w:p>
        </w:tc>
        <w:tc>
          <w:tcPr>
            <w:tcW w:w="1488" w:type="dxa"/>
          </w:tcPr>
          <w:p w14:paraId="46278406" w14:textId="6FC57C27" w:rsidR="00D50486" w:rsidRPr="0069378C" w:rsidRDefault="00D50486" w:rsidP="00D50486">
            <w:pPr>
              <w:jc w:val="center"/>
              <w:rPr>
                <w:rFonts w:ascii="Calibri" w:hAnsi="Calibri" w:cs="Calibri"/>
                <w:color w:val="000000"/>
              </w:rPr>
            </w:pPr>
            <w:r>
              <w:rPr>
                <w:rFonts w:ascii="Calibri" w:hAnsi="Calibri" w:cs="Calibri"/>
                <w:color w:val="000000"/>
              </w:rPr>
              <w:t>T03-L48</w:t>
            </w:r>
          </w:p>
        </w:tc>
        <w:tc>
          <w:tcPr>
            <w:tcW w:w="1488" w:type="dxa"/>
          </w:tcPr>
          <w:p w14:paraId="1451C731" w14:textId="6F0114FE" w:rsidR="00D50486" w:rsidRDefault="00D50486" w:rsidP="00D50486">
            <w:pPr>
              <w:jc w:val="center"/>
            </w:pPr>
            <w:r>
              <w:t>10036606</w:t>
            </w:r>
          </w:p>
        </w:tc>
        <w:tc>
          <w:tcPr>
            <w:tcW w:w="2523" w:type="dxa"/>
          </w:tcPr>
          <w:p w14:paraId="7500BEBB" w14:textId="7A6BCAD8" w:rsidR="00D50486" w:rsidRDefault="00D50486" w:rsidP="00D50486"/>
        </w:tc>
      </w:tr>
      <w:tr w:rsidR="00586D80" w14:paraId="4807F975" w14:textId="77777777" w:rsidTr="00586D80">
        <w:tc>
          <w:tcPr>
            <w:tcW w:w="4957" w:type="dxa"/>
          </w:tcPr>
          <w:p w14:paraId="3A59BC3D" w14:textId="168DB43B" w:rsidR="00D50486" w:rsidRDefault="00D50486" w:rsidP="00D50486">
            <w:r w:rsidRPr="00ED2B65">
              <w:t>Alkali</w:t>
            </w:r>
          </w:p>
        </w:tc>
        <w:tc>
          <w:tcPr>
            <w:tcW w:w="1488" w:type="dxa"/>
          </w:tcPr>
          <w:p w14:paraId="1F975491" w14:textId="5547FD85" w:rsidR="00D50486" w:rsidRPr="0069378C" w:rsidRDefault="00D50486" w:rsidP="00D50486">
            <w:pPr>
              <w:jc w:val="center"/>
              <w:rPr>
                <w:rFonts w:ascii="Calibri" w:hAnsi="Calibri" w:cs="Calibri"/>
                <w:color w:val="000000"/>
              </w:rPr>
            </w:pPr>
            <w:r>
              <w:rPr>
                <w:rFonts w:ascii="Calibri" w:hAnsi="Calibri" w:cs="Calibri"/>
                <w:color w:val="000000"/>
              </w:rPr>
              <w:t>T03-L58</w:t>
            </w:r>
          </w:p>
        </w:tc>
        <w:tc>
          <w:tcPr>
            <w:tcW w:w="1488" w:type="dxa"/>
          </w:tcPr>
          <w:p w14:paraId="3B8B8C26" w14:textId="45D5B919" w:rsidR="00D50486" w:rsidRDefault="00D50486" w:rsidP="00D50486">
            <w:pPr>
              <w:jc w:val="center"/>
            </w:pPr>
            <w:r>
              <w:t>10036607</w:t>
            </w:r>
          </w:p>
        </w:tc>
        <w:tc>
          <w:tcPr>
            <w:tcW w:w="2523" w:type="dxa"/>
          </w:tcPr>
          <w:p w14:paraId="0B940171" w14:textId="20536D0F" w:rsidR="00D50486" w:rsidRDefault="00D50486" w:rsidP="00D50486"/>
        </w:tc>
      </w:tr>
      <w:tr w:rsidR="00586D80" w14:paraId="6A271806" w14:textId="77777777" w:rsidTr="00586D80">
        <w:tc>
          <w:tcPr>
            <w:tcW w:w="4957" w:type="dxa"/>
          </w:tcPr>
          <w:p w14:paraId="74F9DA30" w14:textId="745EFFD2" w:rsidR="00D50486" w:rsidRDefault="00D50486" w:rsidP="00D50486">
            <w:r w:rsidRPr="00ED2B65">
              <w:t>Silica Gel</w:t>
            </w:r>
          </w:p>
        </w:tc>
        <w:tc>
          <w:tcPr>
            <w:tcW w:w="1488" w:type="dxa"/>
          </w:tcPr>
          <w:p w14:paraId="303457BA" w14:textId="7B89022A" w:rsidR="00D50486" w:rsidRPr="0069378C" w:rsidRDefault="00D50486" w:rsidP="00D50486">
            <w:pPr>
              <w:jc w:val="center"/>
              <w:rPr>
                <w:rFonts w:ascii="Calibri" w:hAnsi="Calibri" w:cs="Calibri"/>
                <w:color w:val="000000"/>
              </w:rPr>
            </w:pPr>
            <w:r w:rsidRPr="00ED2B65">
              <w:t>T03-S43</w:t>
            </w:r>
          </w:p>
        </w:tc>
        <w:tc>
          <w:tcPr>
            <w:tcW w:w="1488" w:type="dxa"/>
          </w:tcPr>
          <w:p w14:paraId="6E59A0A0" w14:textId="5224EE3B" w:rsidR="00D50486" w:rsidRDefault="00D50486" w:rsidP="00D50486">
            <w:pPr>
              <w:jc w:val="center"/>
            </w:pPr>
            <w:r>
              <w:t>10152410</w:t>
            </w:r>
          </w:p>
        </w:tc>
        <w:tc>
          <w:tcPr>
            <w:tcW w:w="2523" w:type="dxa"/>
          </w:tcPr>
          <w:p w14:paraId="631650D0" w14:textId="738C7461" w:rsidR="00D50486" w:rsidRDefault="00D50486" w:rsidP="00D50486"/>
        </w:tc>
      </w:tr>
      <w:tr w:rsidR="00586D80" w14:paraId="7436AAB3" w14:textId="77777777" w:rsidTr="00586D80">
        <w:tc>
          <w:tcPr>
            <w:tcW w:w="4957" w:type="dxa"/>
          </w:tcPr>
          <w:p w14:paraId="78D17D8F" w14:textId="4FAAB1CE" w:rsidR="00D50486" w:rsidRDefault="00D50486" w:rsidP="00D50486">
            <w:r w:rsidRPr="00ED2B65">
              <w:t>Organic Gel</w:t>
            </w:r>
          </w:p>
        </w:tc>
        <w:tc>
          <w:tcPr>
            <w:tcW w:w="1488" w:type="dxa"/>
          </w:tcPr>
          <w:p w14:paraId="17CADFEC" w14:textId="597EEC29" w:rsidR="00D50486" w:rsidRPr="00ED2B65" w:rsidRDefault="00D50486" w:rsidP="00D50486">
            <w:pPr>
              <w:jc w:val="center"/>
              <w:rPr>
                <w:rFonts w:ascii="Calibri" w:hAnsi="Calibri" w:cs="Calibri"/>
                <w:color w:val="000000"/>
              </w:rPr>
            </w:pPr>
            <w:r>
              <w:rPr>
                <w:rFonts w:ascii="Calibri" w:hAnsi="Calibri" w:cs="Calibri"/>
                <w:color w:val="000000"/>
              </w:rPr>
              <w:t>T03-M43</w:t>
            </w:r>
          </w:p>
        </w:tc>
        <w:tc>
          <w:tcPr>
            <w:tcW w:w="1488" w:type="dxa"/>
          </w:tcPr>
          <w:p w14:paraId="22906C5F" w14:textId="50337EE1" w:rsidR="00D50486" w:rsidRDefault="00D50486" w:rsidP="00D50486">
            <w:pPr>
              <w:jc w:val="center"/>
            </w:pPr>
            <w:r>
              <w:t>10036618</w:t>
            </w:r>
          </w:p>
        </w:tc>
        <w:tc>
          <w:tcPr>
            <w:tcW w:w="2523" w:type="dxa"/>
          </w:tcPr>
          <w:p w14:paraId="5CFD15B5" w14:textId="7F740FD5" w:rsidR="00D50486" w:rsidRDefault="00D50486" w:rsidP="00D50486"/>
        </w:tc>
      </w:tr>
      <w:tr w:rsidR="00586D80" w14:paraId="5779D6E3" w14:textId="77777777" w:rsidTr="00586D80">
        <w:tc>
          <w:tcPr>
            <w:tcW w:w="4957" w:type="dxa"/>
          </w:tcPr>
          <w:p w14:paraId="703F8F15" w14:textId="48196DA4" w:rsidR="00D50486" w:rsidRDefault="00D50486" w:rsidP="00D50486">
            <w:r w:rsidRPr="0069378C">
              <w:t>Film / Photo developer / Fixer</w:t>
            </w:r>
          </w:p>
        </w:tc>
        <w:tc>
          <w:tcPr>
            <w:tcW w:w="1488" w:type="dxa"/>
          </w:tcPr>
          <w:p w14:paraId="516114C9" w14:textId="129014E2" w:rsidR="00D50486" w:rsidRDefault="00D50486" w:rsidP="00D50486">
            <w:pPr>
              <w:jc w:val="center"/>
            </w:pPr>
            <w:r>
              <w:rPr>
                <w:rFonts w:ascii="Calibri" w:hAnsi="Calibri" w:cs="Calibri"/>
                <w:color w:val="000000"/>
              </w:rPr>
              <w:t>P31-L58</w:t>
            </w:r>
          </w:p>
        </w:tc>
        <w:tc>
          <w:tcPr>
            <w:tcW w:w="1488" w:type="dxa"/>
          </w:tcPr>
          <w:p w14:paraId="4BCCCC9D" w14:textId="3C7DCF95" w:rsidR="00D50486" w:rsidRDefault="00D50486" w:rsidP="00D50486">
            <w:pPr>
              <w:jc w:val="center"/>
            </w:pPr>
            <w:r>
              <w:t>10036717</w:t>
            </w:r>
          </w:p>
        </w:tc>
        <w:tc>
          <w:tcPr>
            <w:tcW w:w="2523" w:type="dxa"/>
          </w:tcPr>
          <w:p w14:paraId="14673C1D" w14:textId="199A3415" w:rsidR="00D50486" w:rsidRDefault="00D50486" w:rsidP="00D50486"/>
        </w:tc>
      </w:tr>
      <w:tr w:rsidR="00586D80" w14:paraId="772FFF5A" w14:textId="77777777" w:rsidTr="00586D80">
        <w:tc>
          <w:tcPr>
            <w:tcW w:w="4957" w:type="dxa"/>
          </w:tcPr>
          <w:p w14:paraId="78359EB3" w14:textId="6AF42037" w:rsidR="00D50486" w:rsidRDefault="00D50486" w:rsidP="00D50486">
            <w:r>
              <w:t xml:space="preserve">Others: </w:t>
            </w:r>
          </w:p>
        </w:tc>
        <w:tc>
          <w:tcPr>
            <w:tcW w:w="1488" w:type="dxa"/>
          </w:tcPr>
          <w:p w14:paraId="3C1629DF" w14:textId="77777777" w:rsidR="00D50486" w:rsidRDefault="00D50486" w:rsidP="00D50486"/>
        </w:tc>
        <w:tc>
          <w:tcPr>
            <w:tcW w:w="1488" w:type="dxa"/>
          </w:tcPr>
          <w:p w14:paraId="4A469571" w14:textId="77777777" w:rsidR="00D50486" w:rsidRDefault="00D50486" w:rsidP="00D50486"/>
        </w:tc>
        <w:tc>
          <w:tcPr>
            <w:tcW w:w="2523" w:type="dxa"/>
          </w:tcPr>
          <w:p w14:paraId="395118C5" w14:textId="0AD28BB7" w:rsidR="00D50486" w:rsidRDefault="00D50486" w:rsidP="00D50486"/>
        </w:tc>
      </w:tr>
    </w:tbl>
    <w:p w14:paraId="06ACE385" w14:textId="77777777" w:rsidR="00ED2B65" w:rsidRDefault="00ED2B65" w:rsidP="00ED2B65">
      <w:pPr>
        <w:pStyle w:val="NoSpacing"/>
      </w:pPr>
    </w:p>
    <w:p w14:paraId="70E203B9" w14:textId="6C88EC6E" w:rsidR="004F65A1" w:rsidRPr="007D3333" w:rsidRDefault="00B41650" w:rsidP="00ED2B65">
      <w:pPr>
        <w:pStyle w:val="NoSpacing"/>
        <w:rPr>
          <w:b/>
        </w:rPr>
      </w:pPr>
      <w:r w:rsidRPr="007D3333">
        <w:rPr>
          <w:b/>
        </w:rPr>
        <w:t xml:space="preserve">Table </w:t>
      </w:r>
      <w:r w:rsidR="00D50486" w:rsidRPr="007D3333">
        <w:rPr>
          <w:b/>
        </w:rPr>
        <w:t>3</w:t>
      </w:r>
      <w:r w:rsidRPr="007D3333">
        <w:rPr>
          <w:b/>
        </w:rPr>
        <w:t xml:space="preserve"> Waste Composition</w:t>
      </w:r>
    </w:p>
    <w:tbl>
      <w:tblPr>
        <w:tblStyle w:val="TableGrid"/>
        <w:tblW w:w="5000" w:type="pct"/>
        <w:tblLook w:val="04A0" w:firstRow="1" w:lastRow="0" w:firstColumn="1" w:lastColumn="0" w:noHBand="0" w:noVBand="1"/>
      </w:tblPr>
      <w:tblGrid>
        <w:gridCol w:w="2829"/>
        <w:gridCol w:w="1702"/>
        <w:gridCol w:w="4394"/>
        <w:gridCol w:w="1531"/>
      </w:tblGrid>
      <w:tr w:rsidR="00D50486" w14:paraId="58178A6A" w14:textId="77777777" w:rsidTr="00444E39">
        <w:tc>
          <w:tcPr>
            <w:tcW w:w="1353" w:type="pct"/>
          </w:tcPr>
          <w:p w14:paraId="1E86FBE2" w14:textId="7824A4FC" w:rsidR="00D50486" w:rsidRPr="00D50486" w:rsidRDefault="00D50486" w:rsidP="00D50486">
            <w:pPr>
              <w:jc w:val="center"/>
              <w:rPr>
                <w:b/>
                <w:sz w:val="28"/>
                <w:szCs w:val="28"/>
              </w:rPr>
            </w:pPr>
            <w:r w:rsidRPr="00D50486">
              <w:rPr>
                <w:b/>
                <w:sz w:val="28"/>
                <w:szCs w:val="28"/>
              </w:rPr>
              <w:t>Order of waste added</w:t>
            </w:r>
          </w:p>
        </w:tc>
        <w:tc>
          <w:tcPr>
            <w:tcW w:w="814" w:type="pct"/>
          </w:tcPr>
          <w:p w14:paraId="3B79D4A9" w14:textId="46FF7CCD" w:rsidR="00D50486" w:rsidRPr="00D50486" w:rsidRDefault="00D50486" w:rsidP="00D50486">
            <w:pPr>
              <w:jc w:val="center"/>
              <w:rPr>
                <w:b/>
                <w:sz w:val="28"/>
                <w:szCs w:val="28"/>
              </w:rPr>
            </w:pPr>
            <w:r w:rsidRPr="00D50486">
              <w:rPr>
                <w:b/>
                <w:sz w:val="28"/>
                <w:szCs w:val="28"/>
              </w:rPr>
              <w:t>Date</w:t>
            </w:r>
          </w:p>
        </w:tc>
        <w:tc>
          <w:tcPr>
            <w:tcW w:w="2101" w:type="pct"/>
          </w:tcPr>
          <w:p w14:paraId="4BE01CC7" w14:textId="0B78223E" w:rsidR="00D50486" w:rsidRPr="00D50486" w:rsidRDefault="00D50486" w:rsidP="00D50486">
            <w:pPr>
              <w:jc w:val="center"/>
              <w:rPr>
                <w:b/>
                <w:sz w:val="28"/>
                <w:szCs w:val="28"/>
              </w:rPr>
            </w:pPr>
            <w:r w:rsidRPr="00D50486">
              <w:rPr>
                <w:b/>
                <w:sz w:val="28"/>
                <w:szCs w:val="28"/>
              </w:rPr>
              <w:t>Major Reagents</w:t>
            </w:r>
          </w:p>
        </w:tc>
        <w:tc>
          <w:tcPr>
            <w:tcW w:w="732" w:type="pct"/>
          </w:tcPr>
          <w:p w14:paraId="6FBCDFC6" w14:textId="253F8D92" w:rsidR="00D50486" w:rsidRPr="00D50486" w:rsidRDefault="00D50486" w:rsidP="00D50486">
            <w:pPr>
              <w:jc w:val="center"/>
              <w:rPr>
                <w:b/>
                <w:sz w:val="28"/>
                <w:szCs w:val="28"/>
              </w:rPr>
            </w:pPr>
            <w:r w:rsidRPr="00D50486">
              <w:rPr>
                <w:b/>
                <w:sz w:val="28"/>
                <w:szCs w:val="28"/>
              </w:rPr>
              <w:t>Volume (L)</w:t>
            </w:r>
          </w:p>
        </w:tc>
      </w:tr>
      <w:tr w:rsidR="00D50486" w14:paraId="0100F157" w14:textId="77777777" w:rsidTr="00444E39">
        <w:tc>
          <w:tcPr>
            <w:tcW w:w="1353" w:type="pct"/>
          </w:tcPr>
          <w:p w14:paraId="1A25F8F3" w14:textId="011005B8" w:rsidR="00D50486" w:rsidRPr="00D50486" w:rsidRDefault="00D50486" w:rsidP="00D50486">
            <w:pPr>
              <w:jc w:val="center"/>
              <w:rPr>
                <w:sz w:val="28"/>
                <w:szCs w:val="28"/>
              </w:rPr>
            </w:pPr>
            <w:r w:rsidRPr="00D50486">
              <w:rPr>
                <w:sz w:val="28"/>
                <w:szCs w:val="28"/>
              </w:rPr>
              <w:t>Example. 1</w:t>
            </w:r>
            <w:r w:rsidRPr="00D50486">
              <w:rPr>
                <w:sz w:val="28"/>
                <w:szCs w:val="28"/>
                <w:vertAlign w:val="superscript"/>
              </w:rPr>
              <w:t>st</w:t>
            </w:r>
          </w:p>
        </w:tc>
        <w:tc>
          <w:tcPr>
            <w:tcW w:w="814" w:type="pct"/>
          </w:tcPr>
          <w:p w14:paraId="3DCC4018" w14:textId="0F8352E5" w:rsidR="00D50486" w:rsidRPr="00D50486" w:rsidRDefault="00D50486" w:rsidP="00D50486">
            <w:pPr>
              <w:jc w:val="center"/>
              <w:rPr>
                <w:sz w:val="28"/>
                <w:szCs w:val="28"/>
              </w:rPr>
            </w:pPr>
            <w:r w:rsidRPr="00D50486">
              <w:rPr>
                <w:sz w:val="28"/>
                <w:szCs w:val="28"/>
              </w:rPr>
              <w:t>01/01/2019</w:t>
            </w:r>
          </w:p>
        </w:tc>
        <w:tc>
          <w:tcPr>
            <w:tcW w:w="2101" w:type="pct"/>
          </w:tcPr>
          <w:p w14:paraId="5FC3ACF0" w14:textId="66B82BE3" w:rsidR="00D50486" w:rsidRPr="00D50486" w:rsidRDefault="00D50486" w:rsidP="00D50486">
            <w:pPr>
              <w:jc w:val="center"/>
              <w:rPr>
                <w:sz w:val="28"/>
                <w:szCs w:val="28"/>
              </w:rPr>
            </w:pPr>
            <w:r w:rsidRPr="00D50486">
              <w:rPr>
                <w:sz w:val="28"/>
                <w:szCs w:val="28"/>
              </w:rPr>
              <w:t>Acetone</w:t>
            </w:r>
          </w:p>
        </w:tc>
        <w:tc>
          <w:tcPr>
            <w:tcW w:w="732" w:type="pct"/>
          </w:tcPr>
          <w:p w14:paraId="70CE5351" w14:textId="427883F9" w:rsidR="00D50486" w:rsidRPr="00D50486" w:rsidRDefault="00D50486" w:rsidP="00D50486">
            <w:pPr>
              <w:jc w:val="center"/>
              <w:rPr>
                <w:sz w:val="28"/>
                <w:szCs w:val="28"/>
              </w:rPr>
            </w:pPr>
            <w:r w:rsidRPr="00D50486">
              <w:rPr>
                <w:sz w:val="28"/>
                <w:szCs w:val="28"/>
              </w:rPr>
              <w:t>3</w:t>
            </w:r>
          </w:p>
        </w:tc>
      </w:tr>
      <w:tr w:rsidR="00D50486" w14:paraId="401E8C37" w14:textId="77777777" w:rsidTr="00444E39">
        <w:tc>
          <w:tcPr>
            <w:tcW w:w="1353" w:type="pct"/>
          </w:tcPr>
          <w:p w14:paraId="1C374583" w14:textId="28053982" w:rsidR="00D50486" w:rsidRPr="00D50486" w:rsidRDefault="00D50486" w:rsidP="00D50486">
            <w:pPr>
              <w:jc w:val="center"/>
              <w:rPr>
                <w:sz w:val="44"/>
                <w:szCs w:val="44"/>
              </w:rPr>
            </w:pPr>
            <w:r w:rsidRPr="00D50486">
              <w:rPr>
                <w:sz w:val="44"/>
                <w:szCs w:val="44"/>
              </w:rPr>
              <w:t>1</w:t>
            </w:r>
            <w:r w:rsidRPr="00D50486">
              <w:rPr>
                <w:sz w:val="44"/>
                <w:szCs w:val="44"/>
                <w:vertAlign w:val="superscript"/>
              </w:rPr>
              <w:t>st</w:t>
            </w:r>
          </w:p>
        </w:tc>
        <w:tc>
          <w:tcPr>
            <w:tcW w:w="814" w:type="pct"/>
          </w:tcPr>
          <w:p w14:paraId="0F728132" w14:textId="77777777" w:rsidR="00D50486" w:rsidRPr="00D50486" w:rsidRDefault="00D50486" w:rsidP="00D50486">
            <w:pPr>
              <w:jc w:val="center"/>
              <w:rPr>
                <w:sz w:val="44"/>
                <w:szCs w:val="44"/>
              </w:rPr>
            </w:pPr>
          </w:p>
        </w:tc>
        <w:tc>
          <w:tcPr>
            <w:tcW w:w="2101" w:type="pct"/>
          </w:tcPr>
          <w:p w14:paraId="36D30889" w14:textId="77777777" w:rsidR="00D50486" w:rsidRPr="00D50486" w:rsidRDefault="00D50486" w:rsidP="00D50486">
            <w:pPr>
              <w:jc w:val="center"/>
              <w:rPr>
                <w:sz w:val="44"/>
                <w:szCs w:val="44"/>
              </w:rPr>
            </w:pPr>
          </w:p>
        </w:tc>
        <w:tc>
          <w:tcPr>
            <w:tcW w:w="732" w:type="pct"/>
          </w:tcPr>
          <w:p w14:paraId="58FB35CA" w14:textId="77777777" w:rsidR="00D50486" w:rsidRPr="00D50486" w:rsidRDefault="00D50486" w:rsidP="00D50486">
            <w:pPr>
              <w:jc w:val="center"/>
              <w:rPr>
                <w:sz w:val="44"/>
                <w:szCs w:val="44"/>
              </w:rPr>
            </w:pPr>
          </w:p>
        </w:tc>
      </w:tr>
      <w:tr w:rsidR="00D50486" w14:paraId="224468AD" w14:textId="77777777" w:rsidTr="00444E39">
        <w:tc>
          <w:tcPr>
            <w:tcW w:w="1353" w:type="pct"/>
          </w:tcPr>
          <w:p w14:paraId="6EF5E2F5" w14:textId="1092603D" w:rsidR="00D50486" w:rsidRPr="00D50486" w:rsidRDefault="00D50486" w:rsidP="00D50486">
            <w:pPr>
              <w:jc w:val="center"/>
              <w:rPr>
                <w:sz w:val="44"/>
                <w:szCs w:val="44"/>
              </w:rPr>
            </w:pPr>
            <w:r w:rsidRPr="00D50486">
              <w:rPr>
                <w:sz w:val="44"/>
                <w:szCs w:val="44"/>
              </w:rPr>
              <w:t>2</w:t>
            </w:r>
            <w:r w:rsidRPr="00D50486">
              <w:rPr>
                <w:sz w:val="44"/>
                <w:szCs w:val="44"/>
                <w:vertAlign w:val="superscript"/>
              </w:rPr>
              <w:t>nd</w:t>
            </w:r>
          </w:p>
        </w:tc>
        <w:tc>
          <w:tcPr>
            <w:tcW w:w="814" w:type="pct"/>
          </w:tcPr>
          <w:p w14:paraId="6A10CE0F" w14:textId="77777777" w:rsidR="00D50486" w:rsidRPr="00D50486" w:rsidRDefault="00D50486" w:rsidP="00D50486">
            <w:pPr>
              <w:jc w:val="center"/>
              <w:rPr>
                <w:sz w:val="44"/>
                <w:szCs w:val="44"/>
              </w:rPr>
            </w:pPr>
          </w:p>
        </w:tc>
        <w:tc>
          <w:tcPr>
            <w:tcW w:w="2101" w:type="pct"/>
          </w:tcPr>
          <w:p w14:paraId="21BDF56F" w14:textId="77777777" w:rsidR="00D50486" w:rsidRPr="00D50486" w:rsidRDefault="00D50486" w:rsidP="00D50486">
            <w:pPr>
              <w:jc w:val="center"/>
              <w:rPr>
                <w:sz w:val="44"/>
                <w:szCs w:val="44"/>
              </w:rPr>
            </w:pPr>
          </w:p>
        </w:tc>
        <w:tc>
          <w:tcPr>
            <w:tcW w:w="732" w:type="pct"/>
          </w:tcPr>
          <w:p w14:paraId="0F7D70F4" w14:textId="77777777" w:rsidR="00D50486" w:rsidRPr="00D50486" w:rsidRDefault="00D50486" w:rsidP="00D50486">
            <w:pPr>
              <w:jc w:val="center"/>
              <w:rPr>
                <w:sz w:val="44"/>
                <w:szCs w:val="44"/>
              </w:rPr>
            </w:pPr>
          </w:p>
        </w:tc>
      </w:tr>
      <w:tr w:rsidR="00D50486" w14:paraId="240B5A89" w14:textId="77777777" w:rsidTr="00444E39">
        <w:tc>
          <w:tcPr>
            <w:tcW w:w="1353" w:type="pct"/>
          </w:tcPr>
          <w:p w14:paraId="35706C5F" w14:textId="6597A531" w:rsidR="00D50486" w:rsidRPr="00D50486" w:rsidRDefault="00D50486" w:rsidP="00D50486">
            <w:pPr>
              <w:jc w:val="center"/>
              <w:rPr>
                <w:sz w:val="44"/>
                <w:szCs w:val="44"/>
              </w:rPr>
            </w:pPr>
            <w:r w:rsidRPr="00D50486">
              <w:rPr>
                <w:sz w:val="44"/>
                <w:szCs w:val="44"/>
              </w:rPr>
              <w:t>3</w:t>
            </w:r>
            <w:r w:rsidRPr="00D50486">
              <w:rPr>
                <w:sz w:val="44"/>
                <w:szCs w:val="44"/>
                <w:vertAlign w:val="superscript"/>
              </w:rPr>
              <w:t>rd</w:t>
            </w:r>
          </w:p>
        </w:tc>
        <w:tc>
          <w:tcPr>
            <w:tcW w:w="814" w:type="pct"/>
          </w:tcPr>
          <w:p w14:paraId="34FA42D7" w14:textId="77777777" w:rsidR="00D50486" w:rsidRPr="00D50486" w:rsidRDefault="00D50486" w:rsidP="00D50486">
            <w:pPr>
              <w:jc w:val="center"/>
              <w:rPr>
                <w:sz w:val="44"/>
                <w:szCs w:val="44"/>
              </w:rPr>
            </w:pPr>
          </w:p>
        </w:tc>
        <w:tc>
          <w:tcPr>
            <w:tcW w:w="2101" w:type="pct"/>
          </w:tcPr>
          <w:p w14:paraId="7FE31322" w14:textId="77777777" w:rsidR="00D50486" w:rsidRPr="00D50486" w:rsidRDefault="00D50486" w:rsidP="00D50486">
            <w:pPr>
              <w:jc w:val="center"/>
              <w:rPr>
                <w:sz w:val="44"/>
                <w:szCs w:val="44"/>
              </w:rPr>
            </w:pPr>
          </w:p>
        </w:tc>
        <w:tc>
          <w:tcPr>
            <w:tcW w:w="732" w:type="pct"/>
          </w:tcPr>
          <w:p w14:paraId="4562082C" w14:textId="77777777" w:rsidR="00D50486" w:rsidRPr="00D50486" w:rsidRDefault="00D50486" w:rsidP="00D50486">
            <w:pPr>
              <w:jc w:val="center"/>
              <w:rPr>
                <w:sz w:val="44"/>
                <w:szCs w:val="44"/>
              </w:rPr>
            </w:pPr>
          </w:p>
        </w:tc>
      </w:tr>
      <w:tr w:rsidR="00D50486" w14:paraId="5284E153" w14:textId="77777777" w:rsidTr="00444E39">
        <w:tc>
          <w:tcPr>
            <w:tcW w:w="1353" w:type="pct"/>
          </w:tcPr>
          <w:p w14:paraId="629D0479" w14:textId="1E72D69F" w:rsidR="00D50486" w:rsidRPr="00D50486" w:rsidRDefault="00D50486">
            <w:pPr>
              <w:rPr>
                <w:sz w:val="44"/>
                <w:szCs w:val="44"/>
              </w:rPr>
            </w:pPr>
          </w:p>
        </w:tc>
        <w:tc>
          <w:tcPr>
            <w:tcW w:w="814" w:type="pct"/>
          </w:tcPr>
          <w:p w14:paraId="3CC17378" w14:textId="77777777" w:rsidR="00D50486" w:rsidRPr="00D50486" w:rsidRDefault="00D50486">
            <w:pPr>
              <w:rPr>
                <w:sz w:val="44"/>
                <w:szCs w:val="44"/>
              </w:rPr>
            </w:pPr>
          </w:p>
        </w:tc>
        <w:tc>
          <w:tcPr>
            <w:tcW w:w="2101" w:type="pct"/>
          </w:tcPr>
          <w:p w14:paraId="64779071" w14:textId="77777777" w:rsidR="00D50486" w:rsidRPr="00D50486" w:rsidRDefault="00D50486">
            <w:pPr>
              <w:rPr>
                <w:sz w:val="44"/>
                <w:szCs w:val="44"/>
              </w:rPr>
            </w:pPr>
          </w:p>
        </w:tc>
        <w:tc>
          <w:tcPr>
            <w:tcW w:w="732" w:type="pct"/>
          </w:tcPr>
          <w:p w14:paraId="59ED34B0" w14:textId="77777777" w:rsidR="00D50486" w:rsidRPr="00D50486" w:rsidRDefault="00D50486">
            <w:pPr>
              <w:rPr>
                <w:sz w:val="44"/>
                <w:szCs w:val="44"/>
              </w:rPr>
            </w:pPr>
          </w:p>
        </w:tc>
      </w:tr>
      <w:tr w:rsidR="00D50486" w14:paraId="09561C93" w14:textId="77777777" w:rsidTr="00444E39">
        <w:tc>
          <w:tcPr>
            <w:tcW w:w="1353" w:type="pct"/>
          </w:tcPr>
          <w:p w14:paraId="4EC51347" w14:textId="36A0636F" w:rsidR="00D50486" w:rsidRPr="00D50486" w:rsidRDefault="00D50486">
            <w:pPr>
              <w:rPr>
                <w:sz w:val="44"/>
                <w:szCs w:val="44"/>
              </w:rPr>
            </w:pPr>
          </w:p>
        </w:tc>
        <w:tc>
          <w:tcPr>
            <w:tcW w:w="814" w:type="pct"/>
          </w:tcPr>
          <w:p w14:paraId="79817ABC" w14:textId="77777777" w:rsidR="00D50486" w:rsidRPr="00D50486" w:rsidRDefault="00D50486">
            <w:pPr>
              <w:rPr>
                <w:sz w:val="44"/>
                <w:szCs w:val="44"/>
              </w:rPr>
            </w:pPr>
          </w:p>
        </w:tc>
        <w:tc>
          <w:tcPr>
            <w:tcW w:w="2101" w:type="pct"/>
          </w:tcPr>
          <w:p w14:paraId="774E665F" w14:textId="77777777" w:rsidR="00D50486" w:rsidRPr="00D50486" w:rsidRDefault="00D50486">
            <w:pPr>
              <w:rPr>
                <w:sz w:val="44"/>
                <w:szCs w:val="44"/>
              </w:rPr>
            </w:pPr>
          </w:p>
        </w:tc>
        <w:tc>
          <w:tcPr>
            <w:tcW w:w="732" w:type="pct"/>
          </w:tcPr>
          <w:p w14:paraId="15BA2FE5" w14:textId="77777777" w:rsidR="00D50486" w:rsidRPr="00D50486" w:rsidRDefault="00D50486">
            <w:pPr>
              <w:rPr>
                <w:sz w:val="44"/>
                <w:szCs w:val="44"/>
              </w:rPr>
            </w:pPr>
          </w:p>
        </w:tc>
      </w:tr>
      <w:tr w:rsidR="00D50486" w14:paraId="23037AE4" w14:textId="77777777" w:rsidTr="00444E39">
        <w:tc>
          <w:tcPr>
            <w:tcW w:w="1353" w:type="pct"/>
          </w:tcPr>
          <w:p w14:paraId="4792EA79" w14:textId="421372B7" w:rsidR="00D50486" w:rsidRPr="00D50486" w:rsidRDefault="00D50486">
            <w:pPr>
              <w:rPr>
                <w:sz w:val="44"/>
                <w:szCs w:val="44"/>
              </w:rPr>
            </w:pPr>
          </w:p>
        </w:tc>
        <w:tc>
          <w:tcPr>
            <w:tcW w:w="814" w:type="pct"/>
          </w:tcPr>
          <w:p w14:paraId="6A3A1133" w14:textId="77777777" w:rsidR="00D50486" w:rsidRPr="00D50486" w:rsidRDefault="00D50486">
            <w:pPr>
              <w:rPr>
                <w:sz w:val="44"/>
                <w:szCs w:val="44"/>
              </w:rPr>
            </w:pPr>
          </w:p>
        </w:tc>
        <w:tc>
          <w:tcPr>
            <w:tcW w:w="2101" w:type="pct"/>
          </w:tcPr>
          <w:p w14:paraId="50B2CB49" w14:textId="77777777" w:rsidR="00D50486" w:rsidRPr="00D50486" w:rsidRDefault="00D50486">
            <w:pPr>
              <w:rPr>
                <w:sz w:val="44"/>
                <w:szCs w:val="44"/>
              </w:rPr>
            </w:pPr>
          </w:p>
        </w:tc>
        <w:tc>
          <w:tcPr>
            <w:tcW w:w="732" w:type="pct"/>
          </w:tcPr>
          <w:p w14:paraId="762D8FB9" w14:textId="77777777" w:rsidR="00D50486" w:rsidRPr="00D50486" w:rsidRDefault="00D50486">
            <w:pPr>
              <w:rPr>
                <w:sz w:val="44"/>
                <w:szCs w:val="44"/>
              </w:rPr>
            </w:pPr>
          </w:p>
        </w:tc>
      </w:tr>
      <w:tr w:rsidR="00D50486" w14:paraId="3F0325AD" w14:textId="77777777" w:rsidTr="00444E39">
        <w:tc>
          <w:tcPr>
            <w:tcW w:w="1353" w:type="pct"/>
          </w:tcPr>
          <w:p w14:paraId="237FB420" w14:textId="7F24A4B4" w:rsidR="00D50486" w:rsidRPr="00D50486" w:rsidRDefault="00D50486">
            <w:pPr>
              <w:rPr>
                <w:sz w:val="44"/>
                <w:szCs w:val="44"/>
              </w:rPr>
            </w:pPr>
          </w:p>
        </w:tc>
        <w:tc>
          <w:tcPr>
            <w:tcW w:w="814" w:type="pct"/>
          </w:tcPr>
          <w:p w14:paraId="752E01D2" w14:textId="77777777" w:rsidR="00D50486" w:rsidRPr="00D50486" w:rsidRDefault="00D50486">
            <w:pPr>
              <w:rPr>
                <w:sz w:val="44"/>
                <w:szCs w:val="44"/>
              </w:rPr>
            </w:pPr>
          </w:p>
        </w:tc>
        <w:tc>
          <w:tcPr>
            <w:tcW w:w="2101" w:type="pct"/>
          </w:tcPr>
          <w:p w14:paraId="0108B919" w14:textId="77777777" w:rsidR="00D50486" w:rsidRPr="00D50486" w:rsidRDefault="00D50486">
            <w:pPr>
              <w:rPr>
                <w:sz w:val="44"/>
                <w:szCs w:val="44"/>
              </w:rPr>
            </w:pPr>
          </w:p>
        </w:tc>
        <w:tc>
          <w:tcPr>
            <w:tcW w:w="732" w:type="pct"/>
          </w:tcPr>
          <w:p w14:paraId="46B1A576" w14:textId="77777777" w:rsidR="00D50486" w:rsidRPr="00D50486" w:rsidRDefault="00D50486">
            <w:pPr>
              <w:rPr>
                <w:sz w:val="44"/>
                <w:szCs w:val="44"/>
              </w:rPr>
            </w:pPr>
          </w:p>
        </w:tc>
      </w:tr>
      <w:tr w:rsidR="00D50486" w14:paraId="40D32CC0" w14:textId="77777777" w:rsidTr="00444E39">
        <w:tc>
          <w:tcPr>
            <w:tcW w:w="1353" w:type="pct"/>
          </w:tcPr>
          <w:p w14:paraId="073E25D7" w14:textId="3BCF7F82" w:rsidR="00D50486" w:rsidRPr="00D50486" w:rsidRDefault="00D50486">
            <w:pPr>
              <w:rPr>
                <w:sz w:val="44"/>
                <w:szCs w:val="44"/>
              </w:rPr>
            </w:pPr>
          </w:p>
        </w:tc>
        <w:tc>
          <w:tcPr>
            <w:tcW w:w="814" w:type="pct"/>
          </w:tcPr>
          <w:p w14:paraId="763E54C9" w14:textId="77777777" w:rsidR="00D50486" w:rsidRPr="00D50486" w:rsidRDefault="00D50486">
            <w:pPr>
              <w:rPr>
                <w:sz w:val="44"/>
                <w:szCs w:val="44"/>
              </w:rPr>
            </w:pPr>
          </w:p>
        </w:tc>
        <w:tc>
          <w:tcPr>
            <w:tcW w:w="2101" w:type="pct"/>
          </w:tcPr>
          <w:p w14:paraId="50479F40" w14:textId="77777777" w:rsidR="00D50486" w:rsidRPr="00D50486" w:rsidRDefault="00D50486">
            <w:pPr>
              <w:rPr>
                <w:sz w:val="44"/>
                <w:szCs w:val="44"/>
              </w:rPr>
            </w:pPr>
          </w:p>
        </w:tc>
        <w:tc>
          <w:tcPr>
            <w:tcW w:w="732" w:type="pct"/>
          </w:tcPr>
          <w:p w14:paraId="66B53A62" w14:textId="77777777" w:rsidR="00D50486" w:rsidRPr="00D50486" w:rsidRDefault="00D50486">
            <w:pPr>
              <w:rPr>
                <w:sz w:val="44"/>
                <w:szCs w:val="44"/>
              </w:rPr>
            </w:pPr>
          </w:p>
        </w:tc>
      </w:tr>
      <w:tr w:rsidR="00444E39" w14:paraId="6441D9FB" w14:textId="77777777" w:rsidTr="00444E39">
        <w:tc>
          <w:tcPr>
            <w:tcW w:w="1353" w:type="pct"/>
          </w:tcPr>
          <w:p w14:paraId="0A4A6BBB" w14:textId="77777777" w:rsidR="00444E39" w:rsidRPr="00D50486" w:rsidRDefault="00444E39">
            <w:pPr>
              <w:rPr>
                <w:sz w:val="44"/>
                <w:szCs w:val="44"/>
              </w:rPr>
            </w:pPr>
          </w:p>
        </w:tc>
        <w:tc>
          <w:tcPr>
            <w:tcW w:w="814" w:type="pct"/>
          </w:tcPr>
          <w:p w14:paraId="64139124" w14:textId="77777777" w:rsidR="00444E39" w:rsidRPr="00D50486" w:rsidRDefault="00444E39">
            <w:pPr>
              <w:rPr>
                <w:sz w:val="44"/>
                <w:szCs w:val="44"/>
              </w:rPr>
            </w:pPr>
          </w:p>
        </w:tc>
        <w:tc>
          <w:tcPr>
            <w:tcW w:w="2101" w:type="pct"/>
          </w:tcPr>
          <w:p w14:paraId="5DB3F25C" w14:textId="77777777" w:rsidR="00444E39" w:rsidRPr="00D50486" w:rsidRDefault="00444E39">
            <w:pPr>
              <w:rPr>
                <w:sz w:val="44"/>
                <w:szCs w:val="44"/>
              </w:rPr>
            </w:pPr>
          </w:p>
        </w:tc>
        <w:tc>
          <w:tcPr>
            <w:tcW w:w="732" w:type="pct"/>
          </w:tcPr>
          <w:p w14:paraId="5B659CEB" w14:textId="77777777" w:rsidR="00444E39" w:rsidRPr="00D50486" w:rsidRDefault="00444E39">
            <w:pPr>
              <w:rPr>
                <w:sz w:val="44"/>
                <w:szCs w:val="44"/>
              </w:rPr>
            </w:pPr>
          </w:p>
        </w:tc>
      </w:tr>
      <w:tr w:rsidR="00444E39" w14:paraId="04147E9B" w14:textId="77777777" w:rsidTr="00444E39">
        <w:tc>
          <w:tcPr>
            <w:tcW w:w="1353" w:type="pct"/>
          </w:tcPr>
          <w:p w14:paraId="5F442412" w14:textId="77777777" w:rsidR="00444E39" w:rsidRPr="00D50486" w:rsidRDefault="00444E39">
            <w:pPr>
              <w:rPr>
                <w:sz w:val="44"/>
                <w:szCs w:val="44"/>
              </w:rPr>
            </w:pPr>
          </w:p>
        </w:tc>
        <w:tc>
          <w:tcPr>
            <w:tcW w:w="814" w:type="pct"/>
          </w:tcPr>
          <w:p w14:paraId="54289DD4" w14:textId="77777777" w:rsidR="00444E39" w:rsidRPr="00D50486" w:rsidRDefault="00444E39">
            <w:pPr>
              <w:rPr>
                <w:sz w:val="44"/>
                <w:szCs w:val="44"/>
              </w:rPr>
            </w:pPr>
          </w:p>
        </w:tc>
        <w:tc>
          <w:tcPr>
            <w:tcW w:w="2101" w:type="pct"/>
          </w:tcPr>
          <w:p w14:paraId="353BBF4F" w14:textId="77777777" w:rsidR="00444E39" w:rsidRPr="00D50486" w:rsidRDefault="00444E39">
            <w:pPr>
              <w:rPr>
                <w:sz w:val="44"/>
                <w:szCs w:val="44"/>
              </w:rPr>
            </w:pPr>
          </w:p>
        </w:tc>
        <w:tc>
          <w:tcPr>
            <w:tcW w:w="732" w:type="pct"/>
          </w:tcPr>
          <w:p w14:paraId="502705C0" w14:textId="77777777" w:rsidR="00444E39" w:rsidRPr="00D50486" w:rsidRDefault="00444E39">
            <w:pPr>
              <w:rPr>
                <w:sz w:val="44"/>
                <w:szCs w:val="44"/>
              </w:rPr>
            </w:pPr>
          </w:p>
        </w:tc>
      </w:tr>
      <w:tr w:rsidR="00D50486" w14:paraId="6486D307" w14:textId="77777777" w:rsidTr="00444E39">
        <w:trPr>
          <w:trHeight w:val="567"/>
        </w:trPr>
        <w:tc>
          <w:tcPr>
            <w:tcW w:w="4268" w:type="pct"/>
            <w:gridSpan w:val="3"/>
          </w:tcPr>
          <w:p w14:paraId="78901B25" w14:textId="6ACF22AD" w:rsidR="00D50486" w:rsidRPr="00444E39" w:rsidRDefault="00D50486" w:rsidP="00444E39">
            <w:pPr>
              <w:jc w:val="right"/>
              <w:rPr>
                <w:sz w:val="36"/>
                <w:szCs w:val="36"/>
              </w:rPr>
            </w:pPr>
            <w:r w:rsidRPr="00444E39">
              <w:rPr>
                <w:sz w:val="36"/>
                <w:szCs w:val="36"/>
              </w:rPr>
              <w:t>Overall Volume</w:t>
            </w:r>
            <w:r w:rsidR="00444E39">
              <w:rPr>
                <w:sz w:val="36"/>
                <w:szCs w:val="36"/>
              </w:rPr>
              <w:t xml:space="preserve"> (</w:t>
            </w:r>
            <w:r w:rsidR="00444E39">
              <w:rPr>
                <w:rFonts w:cstheme="minorHAnsi"/>
                <w:sz w:val="36"/>
                <w:szCs w:val="36"/>
              </w:rPr>
              <w:t>≤</w:t>
            </w:r>
            <w:r w:rsidR="00444E39">
              <w:rPr>
                <w:sz w:val="36"/>
                <w:szCs w:val="36"/>
              </w:rPr>
              <w:t>18):</w:t>
            </w:r>
          </w:p>
        </w:tc>
        <w:tc>
          <w:tcPr>
            <w:tcW w:w="732" w:type="pct"/>
          </w:tcPr>
          <w:p w14:paraId="4B6E60DD" w14:textId="7E95A2D2" w:rsidR="00D50486" w:rsidRDefault="00D50486" w:rsidP="00444E39">
            <w:pPr>
              <w:jc w:val="right"/>
            </w:pPr>
          </w:p>
        </w:tc>
      </w:tr>
    </w:tbl>
    <w:p w14:paraId="3F617435" w14:textId="447E19FD" w:rsidR="009A181D" w:rsidRDefault="009A181D" w:rsidP="009A181D">
      <w:pPr>
        <w:pStyle w:val="xmsonormal"/>
        <w:rPr>
          <w:lang w:val="en-HK"/>
        </w:rPr>
      </w:pPr>
      <w:r>
        <w:rPr>
          <w:lang w:val="en-HK"/>
        </w:rPr>
        <w:lastRenderedPageBreak/>
        <w:t xml:space="preserve">The University of Hong Kong Safety Office Personal Information Collection Statement, </w:t>
      </w:r>
      <w:r w:rsidR="005A29E0">
        <w:rPr>
          <w:lang w:val="en-HK"/>
        </w:rPr>
        <w:t>Chemical Waste</w:t>
      </w:r>
      <w:r>
        <w:rPr>
          <w:lang w:val="en-HK"/>
        </w:rPr>
        <w:t xml:space="preserve"> Collection. The personal data you may choose to provide in your request for service will be used solely by members of the Safety Office Dangerous Goods Team to facilitate communication and arrangements for provision of Safety Office services in connection with </w:t>
      </w:r>
      <w:r w:rsidR="005A29E0">
        <w:rPr>
          <w:lang w:val="en-HK"/>
        </w:rPr>
        <w:t>Chemical Waste</w:t>
      </w:r>
      <w:bookmarkStart w:id="0" w:name="_GoBack"/>
      <w:bookmarkEnd w:id="0"/>
      <w:r>
        <w:rPr>
          <w:lang w:val="en-HK"/>
        </w:rPr>
        <w:t>. The personal data will not be transferred and disclosed to the University’s faculties/schools/departments/other offices and work units/staff members. It will not be transferred or disclosed to other organisations, agencies and persons in or outside Hong Kong (e.g. service providers engaged by the University). In handling the personal data provided, the requirements of the Personal Data (Privacy) Ordinance (“Ordinance”) and other applicable legal requirements of other jurisdictions will be strictly complied with. You have the right to request access to and correction of your personal data as provided for in Sections 18 and 22 and Principle 6 of Schedule 1 of the Personal Data (Privacy) Ordinance. Please visit the University’s Privacy Policy Statement for enquiries or further details. If you choose to provide personal data in connection with your request for service you will be agreeing to the above statements.</w:t>
      </w:r>
    </w:p>
    <w:p w14:paraId="4E21E04A" w14:textId="135EFFCE" w:rsidR="004F65A1" w:rsidRDefault="004F65A1" w:rsidP="0069378C"/>
    <w:sectPr w:rsidR="004F65A1" w:rsidSect="004F65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746E" w14:textId="77777777" w:rsidR="009A181D" w:rsidRDefault="009A181D" w:rsidP="009A181D">
      <w:pPr>
        <w:spacing w:after="0" w:line="240" w:lineRule="auto"/>
      </w:pPr>
      <w:r>
        <w:separator/>
      </w:r>
    </w:p>
  </w:endnote>
  <w:endnote w:type="continuationSeparator" w:id="0">
    <w:p w14:paraId="3263C982" w14:textId="77777777" w:rsidR="009A181D" w:rsidRDefault="009A181D" w:rsidP="009A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E9E1" w14:textId="77777777" w:rsidR="009A181D" w:rsidRDefault="009A181D" w:rsidP="009A181D">
      <w:pPr>
        <w:spacing w:after="0" w:line="240" w:lineRule="auto"/>
      </w:pPr>
      <w:r>
        <w:separator/>
      </w:r>
    </w:p>
  </w:footnote>
  <w:footnote w:type="continuationSeparator" w:id="0">
    <w:p w14:paraId="4307447D" w14:textId="77777777" w:rsidR="009A181D" w:rsidRDefault="009A181D" w:rsidP="009A1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9420A"/>
    <w:multiLevelType w:val="hybridMultilevel"/>
    <w:tmpl w:val="D2B6325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50D30009"/>
    <w:multiLevelType w:val="hybridMultilevel"/>
    <w:tmpl w:val="FE328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537EE"/>
    <w:multiLevelType w:val="hybridMultilevel"/>
    <w:tmpl w:val="C526EF3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5FF63AAA"/>
    <w:multiLevelType w:val="hybridMultilevel"/>
    <w:tmpl w:val="B27E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A1"/>
    <w:rsid w:val="002E6DF8"/>
    <w:rsid w:val="003C0648"/>
    <w:rsid w:val="00444E39"/>
    <w:rsid w:val="00471458"/>
    <w:rsid w:val="004F65A1"/>
    <w:rsid w:val="00572A3F"/>
    <w:rsid w:val="00586D80"/>
    <w:rsid w:val="005A29E0"/>
    <w:rsid w:val="00602892"/>
    <w:rsid w:val="0069378C"/>
    <w:rsid w:val="00694268"/>
    <w:rsid w:val="00721754"/>
    <w:rsid w:val="007D3333"/>
    <w:rsid w:val="00934684"/>
    <w:rsid w:val="009A181D"/>
    <w:rsid w:val="00B41650"/>
    <w:rsid w:val="00BF0466"/>
    <w:rsid w:val="00C65EB9"/>
    <w:rsid w:val="00D50486"/>
    <w:rsid w:val="00DB7545"/>
    <w:rsid w:val="00ED2B6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C04A5"/>
  <w15:chartTrackingRefBased/>
  <w15:docId w15:val="{7378E195-B79F-443C-BD1D-8AEE2BC2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A1"/>
    <w:pPr>
      <w:ind w:left="720"/>
      <w:contextualSpacing/>
    </w:pPr>
  </w:style>
  <w:style w:type="table" w:styleId="TableGrid">
    <w:name w:val="Table Grid"/>
    <w:basedOn w:val="TableNormal"/>
    <w:uiPriority w:val="39"/>
    <w:rsid w:val="00B4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B65"/>
    <w:pPr>
      <w:spacing w:after="0" w:line="240" w:lineRule="auto"/>
    </w:pPr>
  </w:style>
  <w:style w:type="character" w:styleId="Hyperlink">
    <w:name w:val="Hyperlink"/>
    <w:basedOn w:val="DefaultParagraphFont"/>
    <w:uiPriority w:val="99"/>
    <w:unhideWhenUsed/>
    <w:rsid w:val="00ED2B65"/>
    <w:rPr>
      <w:color w:val="0563C1" w:themeColor="hyperlink"/>
      <w:u w:val="single"/>
    </w:rPr>
  </w:style>
  <w:style w:type="paragraph" w:customStyle="1" w:styleId="xmsonormal">
    <w:name w:val="x_msonormal"/>
    <w:basedOn w:val="Normal"/>
    <w:rsid w:val="009A181D"/>
    <w:pPr>
      <w:spacing w:after="0" w:line="240" w:lineRule="auto"/>
    </w:pPr>
    <w:rPr>
      <w:rFonts w:ascii="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31539">
      <w:bodyDiv w:val="1"/>
      <w:marLeft w:val="0"/>
      <w:marRight w:val="0"/>
      <w:marTop w:val="0"/>
      <w:marBottom w:val="0"/>
      <w:divBdr>
        <w:top w:val="none" w:sz="0" w:space="0" w:color="auto"/>
        <w:left w:val="none" w:sz="0" w:space="0" w:color="auto"/>
        <w:bottom w:val="none" w:sz="0" w:space="0" w:color="auto"/>
        <w:right w:val="none" w:sz="0" w:space="0" w:color="auto"/>
      </w:divBdr>
    </w:div>
    <w:div w:id="354156681">
      <w:bodyDiv w:val="1"/>
      <w:marLeft w:val="0"/>
      <w:marRight w:val="0"/>
      <w:marTop w:val="0"/>
      <w:marBottom w:val="0"/>
      <w:divBdr>
        <w:top w:val="none" w:sz="0" w:space="0" w:color="auto"/>
        <w:left w:val="none" w:sz="0" w:space="0" w:color="auto"/>
        <w:bottom w:val="none" w:sz="0" w:space="0" w:color="auto"/>
        <w:right w:val="none" w:sz="0" w:space="0" w:color="auto"/>
      </w:divBdr>
    </w:div>
    <w:div w:id="457336337">
      <w:bodyDiv w:val="1"/>
      <w:marLeft w:val="0"/>
      <w:marRight w:val="0"/>
      <w:marTop w:val="0"/>
      <w:marBottom w:val="0"/>
      <w:divBdr>
        <w:top w:val="none" w:sz="0" w:space="0" w:color="auto"/>
        <w:left w:val="none" w:sz="0" w:space="0" w:color="auto"/>
        <w:bottom w:val="none" w:sz="0" w:space="0" w:color="auto"/>
        <w:right w:val="none" w:sz="0" w:space="0" w:color="auto"/>
      </w:divBdr>
    </w:div>
    <w:div w:id="638846502">
      <w:bodyDiv w:val="1"/>
      <w:marLeft w:val="0"/>
      <w:marRight w:val="0"/>
      <w:marTop w:val="0"/>
      <w:marBottom w:val="0"/>
      <w:divBdr>
        <w:top w:val="none" w:sz="0" w:space="0" w:color="auto"/>
        <w:left w:val="none" w:sz="0" w:space="0" w:color="auto"/>
        <w:bottom w:val="none" w:sz="0" w:space="0" w:color="auto"/>
        <w:right w:val="none" w:sz="0" w:space="0" w:color="auto"/>
      </w:divBdr>
    </w:div>
    <w:div w:id="881091604">
      <w:bodyDiv w:val="1"/>
      <w:marLeft w:val="0"/>
      <w:marRight w:val="0"/>
      <w:marTop w:val="0"/>
      <w:marBottom w:val="0"/>
      <w:divBdr>
        <w:top w:val="none" w:sz="0" w:space="0" w:color="auto"/>
        <w:left w:val="none" w:sz="0" w:space="0" w:color="auto"/>
        <w:bottom w:val="none" w:sz="0" w:space="0" w:color="auto"/>
        <w:right w:val="none" w:sz="0" w:space="0" w:color="auto"/>
      </w:divBdr>
    </w:div>
    <w:div w:id="1358003672">
      <w:bodyDiv w:val="1"/>
      <w:marLeft w:val="0"/>
      <w:marRight w:val="0"/>
      <w:marTop w:val="0"/>
      <w:marBottom w:val="0"/>
      <w:divBdr>
        <w:top w:val="none" w:sz="0" w:space="0" w:color="auto"/>
        <w:left w:val="none" w:sz="0" w:space="0" w:color="auto"/>
        <w:bottom w:val="none" w:sz="0" w:space="0" w:color="auto"/>
        <w:right w:val="none" w:sz="0" w:space="0" w:color="auto"/>
      </w:divBdr>
    </w:div>
    <w:div w:id="1734816733">
      <w:bodyDiv w:val="1"/>
      <w:marLeft w:val="0"/>
      <w:marRight w:val="0"/>
      <w:marTop w:val="0"/>
      <w:marBottom w:val="0"/>
      <w:divBdr>
        <w:top w:val="none" w:sz="0" w:space="0" w:color="auto"/>
        <w:left w:val="none" w:sz="0" w:space="0" w:color="auto"/>
        <w:bottom w:val="none" w:sz="0" w:space="0" w:color="auto"/>
        <w:right w:val="none" w:sz="0" w:space="0" w:color="auto"/>
      </w:divBdr>
    </w:div>
    <w:div w:id="19240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ical@hku.h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chowhoch</dc:creator>
  <cp:keywords/>
  <dc:description/>
  <cp:lastModifiedBy>paulhunt</cp:lastModifiedBy>
  <cp:revision>3</cp:revision>
  <dcterms:created xsi:type="dcterms:W3CDTF">2023-02-23T07:36:00Z</dcterms:created>
  <dcterms:modified xsi:type="dcterms:W3CDTF">2023-02-23T07:38:00Z</dcterms:modified>
</cp:coreProperties>
</file>